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89B" w:rsidRPr="00D3104E" w:rsidRDefault="0076089B" w:rsidP="0076089B">
      <w:pPr>
        <w:widowControl w:val="0"/>
        <w:ind w:left="284" w:firstLine="6"/>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Приложение № </w:t>
      </w:r>
      <w:bookmarkStart w:id="0" w:name="_GoBack"/>
      <w:bookmarkEnd w:id="0"/>
      <w:r w:rsidRPr="00D3104E">
        <w:rPr>
          <w:rFonts w:ascii="Times New Roman" w:eastAsia="Times New Roman" w:hAnsi="Times New Roman" w:cs="Times New Roman"/>
          <w:lang w:eastAsia="ru-RU"/>
        </w:rPr>
        <w:t xml:space="preserve"> </w:t>
      </w:r>
    </w:p>
    <w:p w:rsidR="0076089B" w:rsidRPr="00D3104E" w:rsidRDefault="0076089B" w:rsidP="0076089B">
      <w:pPr>
        <w:widowControl w:val="0"/>
        <w:autoSpaceDE w:val="0"/>
        <w:autoSpaceDN w:val="0"/>
        <w:adjustRightInd w:val="0"/>
        <w:spacing w:after="0" w:line="240" w:lineRule="auto"/>
        <w:ind w:left="284" w:firstLine="6"/>
        <w:jc w:val="right"/>
        <w:rPr>
          <w:rFonts w:ascii="Times New Roman" w:eastAsia="Times New Roman" w:hAnsi="Times New Roman" w:cs="Times New Roman"/>
          <w:lang w:eastAsia="ru-RU"/>
        </w:rPr>
      </w:pPr>
      <w:r w:rsidRPr="00D3104E">
        <w:rPr>
          <w:rFonts w:ascii="Times New Roman" w:eastAsia="Times New Roman" w:hAnsi="Times New Roman" w:cs="Times New Roman"/>
          <w:lang w:eastAsia="ru-RU"/>
        </w:rPr>
        <w:t>к договору №__от________</w:t>
      </w:r>
    </w:p>
    <w:p w:rsidR="0076089B" w:rsidRPr="00EB63DA" w:rsidRDefault="0076089B" w:rsidP="0076089B">
      <w:pPr>
        <w:widowControl w:val="0"/>
        <w:autoSpaceDE w:val="0"/>
        <w:autoSpaceDN w:val="0"/>
        <w:adjustRightInd w:val="0"/>
        <w:spacing w:after="0" w:line="240" w:lineRule="auto"/>
        <w:ind w:left="284" w:firstLine="6"/>
        <w:jc w:val="right"/>
        <w:rPr>
          <w:rFonts w:ascii="Times New Roman" w:eastAsia="Times New Roman" w:hAnsi="Times New Roman" w:cs="Times New Roman"/>
          <w:b/>
          <w:sz w:val="20"/>
          <w:szCs w:val="24"/>
          <w:lang w:eastAsia="ru-RU"/>
        </w:rPr>
      </w:pPr>
    </w:p>
    <w:p w:rsidR="0076089B" w:rsidRPr="00EB63DA" w:rsidRDefault="0076089B" w:rsidP="0076089B">
      <w:pPr>
        <w:widowControl w:val="0"/>
        <w:autoSpaceDE w:val="0"/>
        <w:autoSpaceDN w:val="0"/>
        <w:adjustRightInd w:val="0"/>
        <w:spacing w:after="0" w:line="240" w:lineRule="auto"/>
        <w:jc w:val="both"/>
        <w:rPr>
          <w:rFonts w:ascii="Times New Roman" w:eastAsia="Times New Roman" w:hAnsi="Times New Roman" w:cs="Times New Roman"/>
          <w:b/>
          <w:sz w:val="20"/>
          <w:szCs w:val="24"/>
          <w:lang w:eastAsia="ru-RU"/>
        </w:rPr>
      </w:pPr>
    </w:p>
    <w:p w:rsidR="0076089B" w:rsidRPr="00EB63DA" w:rsidRDefault="0076089B" w:rsidP="0076089B">
      <w:pPr>
        <w:tabs>
          <w:tab w:val="left" w:pos="851"/>
          <w:tab w:val="left" w:pos="993"/>
        </w:tabs>
        <w:autoSpaceDE w:val="0"/>
        <w:autoSpaceDN w:val="0"/>
        <w:adjustRightInd w:val="0"/>
        <w:spacing w:after="0" w:line="240" w:lineRule="auto"/>
        <w:ind w:left="360" w:firstLine="720"/>
        <w:contextualSpacing/>
        <w:jc w:val="center"/>
        <w:rPr>
          <w:rFonts w:ascii="Times New Roman" w:eastAsia="Times New Roman" w:hAnsi="Times New Roman" w:cs="Times New Roman"/>
          <w:b/>
          <w:lang w:eastAsia="ru-RU"/>
        </w:rPr>
      </w:pPr>
      <w:r w:rsidRPr="00EB63DA">
        <w:rPr>
          <w:rFonts w:ascii="Times New Roman" w:eastAsia="Times New Roman" w:hAnsi="Times New Roman" w:cs="Times New Roman"/>
          <w:b/>
          <w:lang w:eastAsia="ru-RU"/>
        </w:rPr>
        <w:t>Требования Заказчика/Покупателя в области охраны труда, промышленной безопасности и охраны окружающей среды</w:t>
      </w:r>
    </w:p>
    <w:p w:rsidR="0076089B" w:rsidRPr="00EB63DA" w:rsidRDefault="0076089B" w:rsidP="0076089B">
      <w:pPr>
        <w:tabs>
          <w:tab w:val="left" w:pos="851"/>
          <w:tab w:val="left" w:pos="993"/>
        </w:tabs>
        <w:autoSpaceDE w:val="0"/>
        <w:autoSpaceDN w:val="0"/>
        <w:adjustRightInd w:val="0"/>
        <w:spacing w:after="0" w:line="240" w:lineRule="auto"/>
        <w:ind w:left="360" w:firstLine="720"/>
        <w:contextualSpacing/>
        <w:jc w:val="center"/>
        <w:rPr>
          <w:rFonts w:ascii="Times New Roman" w:eastAsia="Calibri" w:hAnsi="Times New Roman" w:cs="Times New Roman"/>
        </w:rPr>
      </w:pPr>
    </w:p>
    <w:p w:rsidR="0076089B" w:rsidRPr="00EB63DA" w:rsidRDefault="0076089B" w:rsidP="0076089B">
      <w:pPr>
        <w:numPr>
          <w:ilvl w:val="1"/>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i/>
          <w:color w:val="FF0000"/>
          <w:lang w:eastAsia="ru-RU"/>
        </w:rPr>
      </w:pPr>
      <w:r w:rsidRPr="00EB63DA">
        <w:rPr>
          <w:rFonts w:ascii="Times New Roman" w:eastAsia="Times New Roman" w:hAnsi="Times New Roman" w:cs="Times New Roman"/>
          <w:lang w:eastAsia="ru-RU"/>
        </w:rPr>
        <w:t xml:space="preserve">Стороны договорились, что использованные в настоящих Требованиях в области охраны (ОТ) труда, промышленной безопасности (ПБ) и охраны окружающей среды (ООС) </w:t>
      </w:r>
      <w:r w:rsidRPr="00EB63DA">
        <w:rPr>
          <w:rFonts w:ascii="Times New Roman" w:eastAsia="Times New Roman" w:hAnsi="Times New Roman" w:cs="Times New Roman"/>
        </w:rPr>
        <w:t>(далее – «Требования»)</w:t>
      </w:r>
      <w:r w:rsidRPr="00EB63DA">
        <w:rPr>
          <w:rFonts w:ascii="Times New Roman" w:eastAsia="Times New Roman" w:hAnsi="Times New Roman" w:cs="Times New Roman"/>
          <w:lang w:eastAsia="ru-RU"/>
        </w:rPr>
        <w:t xml:space="preserve"> наименования Сторон «Предприятие» и «Контрагент» эквивалентны по смыслу наименованиям Сторон «</w:t>
      </w:r>
      <w:sdt>
        <w:sdtPr>
          <w:rPr>
            <w:rFonts w:ascii="Times New Roman" w:eastAsia="Times New Roman" w:hAnsi="Times New Roman" w:cs="Times New Roman"/>
            <w:lang w:eastAsia="ru-RU"/>
          </w:rPr>
          <w:id w:val="1757941895"/>
          <w:placeholder>
            <w:docPart w:val="E6FA6C9263124B5FBF9D53C53A66CC16"/>
          </w:placeholder>
          <w:comboBox>
            <w:listItem w:displayText="[[[[[Общество]]]]]" w:value="[[[[[Общество]]]]]"/>
            <w:listItem w:displayText="Арендодатель" w:value="Арендодатель"/>
            <w:listItem w:displayText="Заказчик" w:value="Заказчик"/>
            <w:listItem w:displayText="Покупатель" w:value="Покупатель"/>
            <w:listItem w:displayText="Поставщик" w:value="Поставщик"/>
            <w:listItem w:displayText="Продавец" w:value="Продавец"/>
            <w:listItem w:displayText="Управляющая компания" w:value="Управляющая компания"/>
            <w:listItem w:displayText="Организация водопроводно-канализационного хозяйства" w:value="Организация водопроводно-канализационного хозяйства"/>
            <w:listItem w:displayText="Хранитель" w:value="Хранитель"/>
            <w:listItem w:displayText="Принципал" w:value="Принципал"/>
            <w:listItem w:displayText="Агент" w:value="Агент"/>
            <w:listItem w:displayText="Кредитор" w:value="Кредитор"/>
          </w:comboBox>
        </w:sdtPr>
        <w:sdtContent>
          <w:r w:rsidRPr="00EB63DA">
            <w:rPr>
              <w:rFonts w:ascii="Times New Roman" w:eastAsia="Times New Roman" w:hAnsi="Times New Roman" w:cs="Times New Roman"/>
              <w:lang w:eastAsia="ru-RU"/>
            </w:rPr>
            <w:t>Покупатель</w:t>
          </w:r>
        </w:sdtContent>
      </w:sdt>
      <w:r w:rsidRPr="00EB63DA">
        <w:rPr>
          <w:rFonts w:ascii="Times New Roman" w:eastAsia="Times New Roman" w:hAnsi="Times New Roman" w:cs="Times New Roman"/>
          <w:lang w:eastAsia="ru-RU"/>
        </w:rPr>
        <w:t>» и «</w:t>
      </w:r>
      <w:sdt>
        <w:sdtPr>
          <w:rPr>
            <w:rFonts w:ascii="Times New Roman" w:eastAsia="Times New Roman" w:hAnsi="Times New Roman" w:cs="Times New Roman"/>
            <w:lang w:eastAsia="ru-RU"/>
          </w:rPr>
          <w:id w:val="1675534990"/>
          <w:placeholder>
            <w:docPart w:val="84DF04C8FCF14A0A8C625384FE44D317"/>
          </w:placeholder>
          <w:comboBox>
            <w:listItem w:displayText="[[[[[Контрагент]]]]]" w:value="[[[[[Контрагент]]]]]"/>
            <w:listItem w:displayText="Арендатор" w:value="Арендатор"/>
            <w:listItem w:displayText="Подрядчик" w:value="Подрядчик"/>
            <w:listItem w:displayText="Исполнитель" w:value="Исполнитель"/>
            <w:listItem w:displayText="Поставщик" w:value="Поставщик"/>
            <w:listItem w:displayText="Продавец" w:value="Продавец"/>
            <w:listItem w:displayText="Покупатель" w:value="Покупатель"/>
            <w:listItem w:displayText="Резидент" w:value="Резидент"/>
            <w:listItem w:displayText="Абонент" w:value="Абонент"/>
            <w:listItem w:displayText="Потребитель" w:value="Потребитель"/>
            <w:listItem w:displayText="Поклажедатель" w:value="Поклажедатель"/>
            <w:listItem w:displayText="Агент" w:value="Агент"/>
            <w:listItem w:displayText="Принципал" w:value="Принципал"/>
            <w:listItem w:displayText="Должник" w:value="Должник"/>
          </w:comboBox>
        </w:sdtPr>
        <w:sdtContent>
          <w:r w:rsidRPr="00EB63DA">
            <w:rPr>
              <w:rFonts w:ascii="Times New Roman" w:eastAsia="Times New Roman" w:hAnsi="Times New Roman" w:cs="Times New Roman"/>
              <w:lang w:eastAsia="ru-RU"/>
            </w:rPr>
            <w:t>Поставщик</w:t>
          </w:r>
        </w:sdtContent>
      </w:sdt>
      <w:r w:rsidRPr="00EB63DA">
        <w:rPr>
          <w:rFonts w:ascii="Times New Roman" w:eastAsia="Times New Roman" w:hAnsi="Times New Roman" w:cs="Times New Roman"/>
          <w:lang w:eastAsia="ru-RU"/>
        </w:rPr>
        <w:t>»</w:t>
      </w:r>
      <w:r>
        <w:rPr>
          <w:rFonts w:ascii="Times New Roman" w:eastAsia="Times New Roman" w:hAnsi="Times New Roman" w:cs="Times New Roman"/>
          <w:lang w:eastAsia="ru-RU"/>
        </w:rPr>
        <w:t>.</w:t>
      </w:r>
      <w:r w:rsidRPr="00EB63DA">
        <w:rPr>
          <w:rFonts w:ascii="Times New Roman" w:eastAsia="Times New Roman" w:hAnsi="Times New Roman" w:cs="Times New Roman"/>
          <w:i/>
          <w:color w:val="FF0000"/>
          <w:lang w:eastAsia="ru-RU"/>
        </w:rPr>
        <w:t xml:space="preserve"> </w:t>
      </w:r>
      <w:r w:rsidRPr="00EB63DA">
        <w:rPr>
          <w:rFonts w:ascii="Times New Roman" w:eastAsia="Times New Roman" w:hAnsi="Times New Roman" w:cs="Times New Roman"/>
          <w:lang w:eastAsia="ru-RU"/>
        </w:rPr>
        <w:t xml:space="preserve">Понятие «Контрагент» включает в себя как работников Контрагента, уполномоченных им лиц, так и третьих лиц, привлечённых </w:t>
      </w:r>
      <w:r w:rsidRPr="00EB63DA">
        <w:rPr>
          <w:rFonts w:ascii="Times New Roman" w:eastAsia="Calibri" w:hAnsi="Times New Roman" w:cs="Times New Roman"/>
          <w:lang w:eastAsia="ru-RU"/>
        </w:rPr>
        <w:t>Контрагентом по договорам.</w:t>
      </w:r>
    </w:p>
    <w:p w:rsidR="0076089B" w:rsidRPr="00EB63DA" w:rsidRDefault="0076089B" w:rsidP="0076089B">
      <w:pPr>
        <w:numPr>
          <w:ilvl w:val="1"/>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FF0000"/>
          <w:lang w:eastAsia="ru-RU"/>
        </w:rPr>
      </w:pPr>
      <w:r w:rsidRPr="00EB63DA">
        <w:rPr>
          <w:rFonts w:ascii="Times New Roman" w:eastAsia="Times New Roman" w:hAnsi="Times New Roman" w:cs="Times New Roman"/>
          <w:i/>
          <w:color w:val="FF0000"/>
          <w:lang w:eastAsia="ru-RU"/>
        </w:rPr>
        <w:t xml:space="preserve"> </w:t>
      </w:r>
      <w:r w:rsidRPr="00EB63DA">
        <w:rPr>
          <w:rFonts w:ascii="Times New Roman" w:eastAsia="Times New Roman" w:hAnsi="Times New Roman" w:cs="Times New Roman"/>
          <w:color w:val="000000" w:themeColor="text1"/>
          <w:lang w:eastAsia="ru-RU"/>
        </w:rPr>
        <w:t xml:space="preserve">Настоящее Приложение является неотъемлемой частью Договора, заключенного между Предприятием и Контрагентом (далее –Договор). </w:t>
      </w:r>
      <w:r w:rsidRPr="00EB63DA">
        <w:rPr>
          <w:rFonts w:ascii="Times New Roman" w:eastAsia="Times New Roman" w:hAnsi="Times New Roman" w:cs="Times New Roman"/>
        </w:rPr>
        <w:t>Подписание Контрагентом настоящего Приложения к Договору означает присоединение Контрагента к Требованиям в порядке, предусмотренном ст. 428 Гражданского кодекса РФ.</w:t>
      </w:r>
    </w:p>
    <w:p w:rsidR="0076089B" w:rsidRPr="00EB63DA" w:rsidRDefault="0076089B" w:rsidP="0076089B">
      <w:pPr>
        <w:autoSpaceDE w:val="0"/>
        <w:autoSpaceDN w:val="0"/>
        <w:adjustRightInd w:val="0"/>
        <w:spacing w:after="0" w:line="240" w:lineRule="auto"/>
        <w:ind w:firstLine="567"/>
        <w:jc w:val="both"/>
        <w:rPr>
          <w:rFonts w:ascii="Times New Roman" w:hAnsi="Times New Roman" w:cs="Times New Roman"/>
        </w:rPr>
      </w:pPr>
      <w:r w:rsidRPr="00EB63DA">
        <w:rPr>
          <w:rFonts w:ascii="Times New Roman" w:eastAsia="Times New Roman" w:hAnsi="Times New Roman" w:cs="Times New Roman"/>
          <w:b/>
          <w:lang w:eastAsia="ru-RU"/>
        </w:rPr>
        <w:t xml:space="preserve">1.3. </w:t>
      </w:r>
      <w:r w:rsidRPr="00EB63DA">
        <w:rPr>
          <w:rFonts w:ascii="Times New Roman" w:eastAsia="Times New Roman" w:hAnsi="Times New Roman" w:cs="Times New Roman"/>
          <w:lang w:eastAsia="ru-RU"/>
        </w:rPr>
        <w:t>В</w:t>
      </w:r>
      <w:r w:rsidRPr="00EB63DA">
        <w:rPr>
          <w:rFonts w:ascii="Times New Roman" w:hAnsi="Times New Roman" w:cs="Times New Roman"/>
        </w:rPr>
        <w:t xml:space="preserve"> соответствии с «Политикой интегрированной системы менеджмента предприятий KAMA TYRES» Контрагент обязуется, находясь на территории Предприятия, не допускать нарушений Требований и нести ответственность за их невыполнение, а именно:</w:t>
      </w:r>
    </w:p>
    <w:p w:rsidR="0076089B" w:rsidRPr="00EB63DA" w:rsidRDefault="0076089B" w:rsidP="0076089B">
      <w:pPr>
        <w:autoSpaceDE w:val="0"/>
        <w:autoSpaceDN w:val="0"/>
        <w:adjustRightInd w:val="0"/>
        <w:spacing w:after="0" w:line="240" w:lineRule="auto"/>
        <w:ind w:firstLine="567"/>
        <w:jc w:val="both"/>
        <w:rPr>
          <w:rFonts w:ascii="Times New Roman" w:hAnsi="Times New Roman" w:cs="Times New Roman"/>
        </w:rPr>
      </w:pPr>
      <w:r w:rsidRPr="00EB63DA">
        <w:rPr>
          <w:rFonts w:ascii="Times New Roman" w:hAnsi="Times New Roman" w:cs="Times New Roman"/>
        </w:rPr>
        <w:t>- обеспечить исполнение требований СанПиН 2.1.3684-21</w:t>
      </w:r>
      <w:r w:rsidRPr="00EB63DA">
        <w:rPr>
          <w:rFonts w:ascii="Times New Roman" w:eastAsia="Times New Roman" w:hAnsi="Times New Roman" w:cs="Times New Roman"/>
          <w:b/>
          <w:bCs/>
          <w:lang w:eastAsia="ru-RU"/>
        </w:rPr>
        <w:t xml:space="preserve"> </w:t>
      </w:r>
      <w:r w:rsidRPr="00EB63DA">
        <w:rPr>
          <w:rFonts w:ascii="Times New Roman" w:hAnsi="Times New Roman" w:cs="Times New Roman"/>
        </w:rPr>
        <w:t>и действующих локальных нормативных актов;</w:t>
      </w:r>
    </w:p>
    <w:p w:rsidR="0076089B" w:rsidRPr="00EB63DA" w:rsidRDefault="0076089B" w:rsidP="0076089B">
      <w:pPr>
        <w:autoSpaceDE w:val="0"/>
        <w:autoSpaceDN w:val="0"/>
        <w:adjustRightInd w:val="0"/>
        <w:spacing w:after="0" w:line="240" w:lineRule="auto"/>
        <w:ind w:firstLine="567"/>
        <w:jc w:val="both"/>
        <w:rPr>
          <w:rFonts w:ascii="Times New Roman" w:eastAsia="Times New Roman" w:hAnsi="Times New Roman" w:cs="Times New Roman"/>
        </w:rPr>
      </w:pPr>
      <w:r w:rsidRPr="00EB63DA">
        <w:rPr>
          <w:rFonts w:ascii="Times New Roman" w:hAnsi="Times New Roman" w:cs="Times New Roman"/>
        </w:rPr>
        <w:t>- обеспечить исполнение требований в области охраны труда, промышленной и экологической безопасности в соответствии с П-08 «Положение о порядке допуска подрядных организаций и организации безопасного производства работ на предприятиях KAMA TYRES»;</w:t>
      </w:r>
    </w:p>
    <w:p w:rsidR="0076089B" w:rsidRPr="00EB63DA" w:rsidRDefault="0076089B" w:rsidP="0076089B">
      <w:pPr>
        <w:autoSpaceDE w:val="0"/>
        <w:autoSpaceDN w:val="0"/>
        <w:adjustRightInd w:val="0"/>
        <w:spacing w:after="0" w:line="240" w:lineRule="auto"/>
        <w:ind w:firstLine="567"/>
        <w:jc w:val="both"/>
        <w:rPr>
          <w:rFonts w:ascii="Times New Roman" w:hAnsi="Times New Roman" w:cs="Times New Roman"/>
        </w:rPr>
      </w:pPr>
      <w:r w:rsidRPr="00EB63DA">
        <w:rPr>
          <w:rFonts w:ascii="Times New Roman" w:hAnsi="Times New Roman" w:cs="Times New Roman"/>
        </w:rPr>
        <w:t>- обеспечить исполнение требований в области транспортной безопасности в соответствии с п.1.6. настоящего Приложения;</w:t>
      </w:r>
    </w:p>
    <w:p w:rsidR="0076089B" w:rsidRPr="00EB63DA" w:rsidRDefault="0076089B" w:rsidP="0076089B">
      <w:pPr>
        <w:autoSpaceDE w:val="0"/>
        <w:autoSpaceDN w:val="0"/>
        <w:adjustRightInd w:val="0"/>
        <w:spacing w:after="0" w:line="240" w:lineRule="auto"/>
        <w:ind w:firstLine="567"/>
        <w:jc w:val="both"/>
        <w:rPr>
          <w:rFonts w:ascii="Times New Roman" w:hAnsi="Times New Roman" w:cs="Times New Roman"/>
          <w:u w:val="single"/>
        </w:rPr>
      </w:pPr>
      <w:r w:rsidRPr="00EB63DA">
        <w:rPr>
          <w:rFonts w:ascii="Times New Roman" w:hAnsi="Times New Roman" w:cs="Times New Roman"/>
        </w:rPr>
        <w:t>- не допускать нарушений пропускного режима в соответствии с СТП-79 «Пропускной и внутриобъектовый режимы на объектах предприятий KAMA TYRES»;</w:t>
      </w:r>
    </w:p>
    <w:p w:rsidR="0076089B" w:rsidRPr="00EB63DA" w:rsidRDefault="0076089B" w:rsidP="0076089B">
      <w:pPr>
        <w:autoSpaceDE w:val="0"/>
        <w:autoSpaceDN w:val="0"/>
        <w:adjustRightInd w:val="0"/>
        <w:spacing w:after="0" w:line="240" w:lineRule="auto"/>
        <w:ind w:firstLine="567"/>
        <w:jc w:val="both"/>
        <w:rPr>
          <w:rFonts w:ascii="Times New Roman" w:hAnsi="Times New Roman" w:cs="Times New Roman"/>
        </w:rPr>
      </w:pPr>
      <w:r w:rsidRPr="00EB63DA">
        <w:rPr>
          <w:rFonts w:ascii="Times New Roman" w:hAnsi="Times New Roman" w:cs="Times New Roman"/>
        </w:rPr>
        <w:t>- в рамках обеспечения противоэпидемической безопасности в случае введения режима повышенной готовности и/или чрезвычайной ситуации, которые вводятся органами государственной власти субъектов РФ (пункт «м» статьи 11 Федерального закона от 21.12.1994 г. №68-ФЗ), связанных с пандемиями, эпидемиями, эндемиями, соблюдать требования санитарно-эпидемиологических правил и норм, устанавливаемых Роспотребнадзором и органами исполнительной власти, и нести ответственность в соответствии с действующим законодательством РФ.</w:t>
      </w:r>
    </w:p>
    <w:p w:rsidR="0076089B" w:rsidRPr="00EB63DA" w:rsidRDefault="0076089B" w:rsidP="0076089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B63DA">
        <w:rPr>
          <w:rFonts w:ascii="Times New Roman" w:eastAsia="Times New Roman" w:hAnsi="Times New Roman" w:cs="Times New Roman"/>
          <w:b/>
        </w:rPr>
        <w:t>1.4.</w:t>
      </w:r>
      <w:r w:rsidRPr="00EB63DA">
        <w:rPr>
          <w:rFonts w:ascii="Times New Roman" w:eastAsia="Times New Roman" w:hAnsi="Times New Roman" w:cs="Times New Roman"/>
        </w:rPr>
        <w:t xml:space="preserve"> Указанные в п.1.3. локальные нормативные акты Предприятия раз</w:t>
      </w:r>
      <w:r w:rsidRPr="00EB63DA">
        <w:rPr>
          <w:rFonts w:ascii="Times New Roman" w:eastAsia="Times New Roman" w:hAnsi="Times New Roman" w:cs="Times New Roman"/>
          <w:lang w:eastAsia="ru-RU"/>
        </w:rPr>
        <w:t xml:space="preserve">мещены на веб-сайте по адресу: </w:t>
      </w:r>
      <w:hyperlink r:id="rId5" w:history="1">
        <w:r w:rsidRPr="00EB63DA">
          <w:rPr>
            <w:rFonts w:ascii="Times New Roman" w:eastAsia="Times New Roman" w:hAnsi="Times New Roman" w:cs="Times New Roman"/>
            <w:color w:val="0563C1" w:themeColor="hyperlink"/>
            <w:u w:val="single"/>
            <w:lang w:eastAsia="ru-RU"/>
          </w:rPr>
          <w:t>https://www.td-kama.com/ru/forsuppliers/</w:t>
        </w:r>
      </w:hyperlink>
      <w:r w:rsidRPr="00EB63DA">
        <w:rPr>
          <w:rFonts w:ascii="Times New Roman" w:eastAsia="Times New Roman" w:hAnsi="Times New Roman" w:cs="Times New Roman"/>
          <w:lang w:eastAsia="ru-RU"/>
        </w:rPr>
        <w:t xml:space="preserve"> и </w:t>
      </w:r>
      <w:r w:rsidRPr="00EB63DA">
        <w:rPr>
          <w:rFonts w:ascii="Times New Roman" w:eastAsia="Times New Roman" w:hAnsi="Times New Roman" w:cs="Times New Roman"/>
        </w:rPr>
        <w:t xml:space="preserve">являются неотъемлемой частью Договора, заключенного между Предприятием и Контрагентом. Контрагент ознакомлен с Требованиями, принимает их условия и выражает свое согласие с ними. </w:t>
      </w:r>
    </w:p>
    <w:p w:rsidR="0076089B" w:rsidRPr="00EB63DA" w:rsidRDefault="0076089B" w:rsidP="0076089B">
      <w:pPr>
        <w:autoSpaceDE w:val="0"/>
        <w:autoSpaceDN w:val="0"/>
        <w:adjustRightInd w:val="0"/>
        <w:spacing w:after="0" w:line="240" w:lineRule="auto"/>
        <w:ind w:firstLine="567"/>
        <w:jc w:val="both"/>
        <w:rPr>
          <w:rFonts w:ascii="Times New Roman" w:eastAsia="Times New Roman" w:hAnsi="Times New Roman" w:cs="Times New Roman"/>
        </w:rPr>
      </w:pPr>
      <w:r w:rsidRPr="00EB63DA">
        <w:rPr>
          <w:rFonts w:ascii="Times New Roman" w:eastAsia="Times New Roman" w:hAnsi="Times New Roman" w:cs="Times New Roman"/>
          <w:b/>
        </w:rPr>
        <w:t>1.5.</w:t>
      </w:r>
      <w:r w:rsidRPr="00EB63DA">
        <w:rPr>
          <w:rFonts w:ascii="Times New Roman" w:eastAsia="Times New Roman" w:hAnsi="Times New Roman" w:cs="Times New Roman"/>
        </w:rPr>
        <w:t xml:space="preserve"> Территория Предприятия включает внутренние помещения, находящиеся в зданиях, сооружениях Предприятия, сами здания и сооружения Предприятия, а также огражденные дороги, площадки, как используемые, так и не используемые в производственной деятельности Предприятия, любые площадки, земельные участки, на которых Контрагент или привлеченные им третьи лица присутствуют при исполнении обязательств по договору с Предприятием, автостоянки, въезды, проходы к объектам Предприятия, контрольно-пропускные пункты Предприятия, на которой Контрагент или привлеченные им третьи лица присутствуют при исполнении обязательств по договору с Предприятием. </w:t>
      </w:r>
    </w:p>
    <w:p w:rsidR="0076089B" w:rsidRPr="00EB63DA" w:rsidRDefault="0076089B" w:rsidP="0076089B">
      <w:pPr>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Times New Roman" w:hAnsi="Times New Roman" w:cs="Times New Roman"/>
          <w:b/>
        </w:rPr>
        <w:t>1.6.</w:t>
      </w:r>
      <w:r w:rsidRPr="00EB63DA">
        <w:rPr>
          <w:rFonts w:ascii="Times New Roman" w:eastAsia="Times New Roman" w:hAnsi="Times New Roman" w:cs="Times New Roman"/>
        </w:rPr>
        <w:t xml:space="preserve"> Требования в области транспортной безопасности  </w:t>
      </w:r>
      <w:r w:rsidRPr="00EB63DA">
        <w:rPr>
          <w:rFonts w:ascii="Times New Roman" w:eastAsia="Calibri" w:hAnsi="Times New Roman" w:cs="Times New Roman"/>
          <w:lang w:eastAsia="ru-RU"/>
        </w:rPr>
        <w:t>регламентируют основные требования безопасности при передвижении транспортных средств и перемещении пешеходов по территории Предприятия, а также при осуществлении услуг по перевозке людей и транспортировке грузов для Предприятия с использованием транспортных средств, в соответствии с правовыми основами обеспечения безопасности дорожного движения на территории Российской Федерации, установленными Федеральным законом от 10.12.1995 № 196-ФЗ «О безопасности дорожного движения».</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1.6.1. Требования в области транспортной безопасности распространяются на Контрагента, третьих лиц Контрагента, а также посетителей Предприятия, находящихся на территории </w:t>
      </w:r>
      <w:r w:rsidRPr="00EB63DA">
        <w:rPr>
          <w:rFonts w:ascii="Times New Roman" w:eastAsia="Calibri" w:hAnsi="Times New Roman" w:cs="Times New Roman"/>
          <w:lang w:eastAsia="ru-RU"/>
        </w:rPr>
        <w:lastRenderedPageBreak/>
        <w:t xml:space="preserve">Предприятия и использующих транспортные средства, Контрагент (третьи лица Контрагента) обязаны выполнять требования, установленные Постановлением Правительства РФ от 23.10.1993 г. № 1090 «О Правилах дорожного движения», а также требования действующего законодательства и нормативно-правовых актов в области транспортной безопасности.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1.6.2. В случае возникновения противоречий между настоящим Приложением и требованиями действующего законодательства в области транспортной безопасности, необходимо руководствоваться требованиями действующего законодательства.</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1.6.3. Нарушение установленных требований транспортной безопасности, в том числе совершение дорожно-транспортного происшествия, дает Предприятию право требовать от Контрагента уплаты штрафа в соответствии с перечнем штрафных санкций, указанных в п. 1.7. настоящего Приложения, приостановить исполнение Договора до устранения выявленных нарушений, а также отказаться от исполнения Договора в одностороннем внесудебном порядке без возмещения убытков либо потерь и без выплаты каких-либо компенсаций, связанных с таким отказом.</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 Водители механических транспортных средств Контрагента в установленных случаях должны проходить медицинские осмотры в соответствии с Приказом Минздрава России от 15.12.2014 № 835н «Об утверждении Порядка проведения предсменных, предрейсовых и послесменных, послерейсовых медицинских осмотров», проверку знаний Правил дорожного движения и навыков вождения, а также медицинское освидетельствование для подтверждения способности к управлению транспортными средствами.</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1.6.5. Контрагент обязуется не допускать присутствие лиц, транспортных средств, оборудования, агрегатов для ремонта, не связанных с оказанием услуг (выполнением работ)/ поставкой товара (если иное не оговорено Договором или другим письменным соглашением) на любых территориях и объектах Предприятия.</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1.6.6. Все используемые для оказания услуг (выполнения работ) на объектах Предприятия технические устройства и оборудование должны иметь видимую маркировку принадлежности Контрагенту, должны быть в исправном состоянии, соответствовать требованиям нормативно-правовых актов РФ и иметь надлежащие сертификаты, разрешения (лицензии), паспорта, инструкции (руководства) по эксплуатации. Копии таких документов должны предоставляться представителям Предприятия по первому требованию. В случае привлечения для выполнения работ/оказания услуг специализированной техники и оборудования, не принадлежащей Контрагенту, на ней должна быть временная маркировка о принадлежности Контрагенту.</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1.6.7. Все транспортные средства, используемые в интересах Предприятия, должны соответствовать обязательным требованиям безопасности транспортных средств, установленным международными договорами Российской Федерации и нормативными правовыми актами Российской Федерации.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1.6.8. Эксплуатация транспортных средств должна осуществляться в соответствии с требованиями Приказа Министерства труда и социальной защиты РФ от 9.12.2020 г. N 871н «Об утверждении Правил по охране труда на автомобильном транспорте».</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1.6.9.  Передвижение по территории Предприятия должно быть организовано в соответствии со Схемой движения транспортных средств и пешеходов (далее – Схема движения), регулироваться дорожными знаками, знаками безопасности, дорожной и сигнальной разметкой, указателями, шлагбаумами, искусственными неровностями, дорожными ограждениями, светофорами. Схемы движения устанавливаются на щитах на видных местах: у въездных ворот, на дорожных развязках, в местах интенсивного движения. Схема движения включается в памятки для проведения вводного инструктажа.</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1.6.10. Запрещено перемещаться без сопровождения по территории Предприятия лицам, не прошедшим вводный инструктаж по охране труда, пожарной, промышленной и экологической безопасности, не информированным о мерах безопасности при перемещении по территории Предприятия.</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1.6.11. При передвижении по территории Предприятия водители и пешеходы должны знать и помнить, что несчастные случаи наиболее вероятны при:</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превышении установленной скорости;</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маневрировании и движении транспортного средства задним ходом;</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передвижении по скользкому покрытию (гололедица);</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выезде ТС из-за угла здания, из ворот;</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перевозке грузов, переноске предметов, ограничивающих обзор.</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lastRenderedPageBreak/>
        <w:t>1.6.12. Управлять механическими транспортными средствами разрешается только лицам, имеющим водительское удостоверение или временное разрешение на право управления транспортным средством соответствующей категории или подкатегории. Это требование распространяется на все случаи управления транспортными средствами, в том числе при опробовании ТС после ремонта и регулировок.</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1.6.13. Водитель механического транспортного средства обязан иметь при себе: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 пропуск на транспортное средство на территорию Предприятия;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Times New Roman" w:hAnsi="Times New Roman" w:cs="Times New Roman"/>
          <w:lang w:eastAsia="ru-RU"/>
        </w:rPr>
        <w:t>- действующие удостоверение о подготовке/переподготовке водителя по 20 (двадцати-) часовой программе, свидетельство о прохождении обучения по программе «защитное вождение;</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регистрационные документы на данное транспортное средство, а при наличии прицепа - и на прицеп;</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в установленных случаях разрешение на осуществление деятельности по перевозке пассажиров и багажа (для легковых такси), путевой лист (для ТС, принадлежащих юридическому лицу),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 страховой полис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законом от 25.04.2002 г. № 40-ФЗ «Об обязательном страховании гражданской ответственности владельцев транспортных средств».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1.6.14. Путевой лист оформляется индивидуальным предпринимателем или организацией, эксплуатирующими транспортное средство, в соответствии с Приказом Министерства транспорта РФ от 11.09.2020 г. №368 «Об утверждении обязательных реквизитов и порядка заполнения путевых листов» и должен содержать:</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 наименование и номер путевого листа;</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2) срок действия путевого листа;</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3) сведения о собственнике (владельце) транспортного средства;</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4) сведения о транспортном средстве с указанием марки авто и показаний одометра;</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5) сведения о перевозке;</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6) сведения о водителе.</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В путевом листе обязательно наличие подписей:</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уполномоченного лица - в части заверения даты, время и показания одометра при выезде ТС с парковки и его заезде на парковку;</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медицинского работника - в части заверения даты и время проведения предрейсового и послерейсового медицинского осмотра водителя;</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должностного лица, ответственного за техническое состояние и эксплуатацию ТС - в части даты и время выпуска ТС на линию и его возвращения, а также проведения предрейсового или предсменного контроля технического состояния ТС.</w:t>
      </w:r>
    </w:p>
    <w:p w:rsidR="0076089B" w:rsidRPr="00EB63DA" w:rsidRDefault="0076089B" w:rsidP="0076089B">
      <w:pPr>
        <w:autoSpaceDE w:val="0"/>
        <w:autoSpaceDN w:val="0"/>
        <w:adjustRightInd w:val="0"/>
        <w:spacing w:after="0" w:line="240" w:lineRule="auto"/>
        <w:ind w:right="-143" w:firstLine="567"/>
        <w:jc w:val="both"/>
        <w:rPr>
          <w:rFonts w:ascii="Times New Roman" w:eastAsia="Times New Roman" w:hAnsi="Times New Roman" w:cs="Times New Roman"/>
          <w:sz w:val="24"/>
          <w:szCs w:val="24"/>
          <w:lang w:eastAsia="ru-RU"/>
        </w:rPr>
      </w:pPr>
      <w:r w:rsidRPr="00EB63DA">
        <w:rPr>
          <w:rFonts w:ascii="Times New Roman" w:eastAsia="Calibri" w:hAnsi="Times New Roman" w:cs="Times New Roman"/>
          <w:lang w:eastAsia="ru-RU"/>
        </w:rPr>
        <w:t xml:space="preserve">1.6.15. </w:t>
      </w:r>
      <w:r w:rsidRPr="00EB63DA">
        <w:rPr>
          <w:rFonts w:ascii="Times New Roman" w:eastAsia="Times New Roman" w:hAnsi="Times New Roman" w:cs="Times New Roman"/>
          <w:sz w:val="24"/>
          <w:szCs w:val="24"/>
          <w:lang w:eastAsia="ru-RU"/>
        </w:rPr>
        <w:t>Все транспортные средства, водители и пассажиры при проезде через транспортные контрольно-пропускные пункты (КПП) подлежат досмотру работниками охранного предприятия. Личный досмотр водителя и пассажиров производится в служебном помещении транспортного КПП.</w:t>
      </w:r>
    </w:p>
    <w:p w:rsidR="0076089B" w:rsidRPr="00EB63DA" w:rsidRDefault="0076089B" w:rsidP="0076089B">
      <w:pPr>
        <w:autoSpaceDE w:val="0"/>
        <w:autoSpaceDN w:val="0"/>
        <w:adjustRightInd w:val="0"/>
        <w:spacing w:after="0" w:line="240" w:lineRule="auto"/>
        <w:ind w:right="-143" w:firstLine="567"/>
        <w:jc w:val="both"/>
        <w:rPr>
          <w:rFonts w:ascii="Times New Roman" w:eastAsia="Times New Roman" w:hAnsi="Times New Roman" w:cs="Times New Roman"/>
          <w:sz w:val="24"/>
          <w:szCs w:val="24"/>
          <w:lang w:eastAsia="ru-RU"/>
        </w:rPr>
      </w:pPr>
      <w:r w:rsidRPr="00EB63DA">
        <w:rPr>
          <w:rFonts w:ascii="Times New Roman" w:eastAsia="Times New Roman" w:hAnsi="Times New Roman" w:cs="Times New Roman"/>
          <w:sz w:val="24"/>
          <w:szCs w:val="24"/>
          <w:lang w:eastAsia="ru-RU"/>
        </w:rPr>
        <w:t>1.6.16. При подъезде к КПП водитель обязан:</w:t>
      </w:r>
    </w:p>
    <w:p w:rsidR="0076089B" w:rsidRPr="00EB63DA" w:rsidRDefault="0076089B" w:rsidP="0076089B">
      <w:pPr>
        <w:autoSpaceDE w:val="0"/>
        <w:autoSpaceDN w:val="0"/>
        <w:adjustRightInd w:val="0"/>
        <w:spacing w:after="0" w:line="240" w:lineRule="auto"/>
        <w:ind w:right="-143" w:firstLine="567"/>
        <w:jc w:val="both"/>
        <w:rPr>
          <w:rFonts w:ascii="Times New Roman" w:eastAsia="Times New Roman" w:hAnsi="Times New Roman" w:cs="Times New Roman"/>
          <w:sz w:val="24"/>
          <w:szCs w:val="24"/>
          <w:lang w:eastAsia="ru-RU"/>
        </w:rPr>
      </w:pPr>
      <w:r w:rsidRPr="00EB63DA">
        <w:rPr>
          <w:rFonts w:ascii="Times New Roman" w:eastAsia="Times New Roman" w:hAnsi="Times New Roman" w:cs="Times New Roman"/>
          <w:sz w:val="24"/>
          <w:szCs w:val="24"/>
          <w:lang w:eastAsia="ru-RU"/>
        </w:rPr>
        <w:t>- остановить транспорт перед дорожным знаком «Стоп», заглушить двигатель, высадить пассажиров, самому выйти из машины и предъявить работнику охранного предприятия документ, удостоверяющий личность (водительское удостоверение, паспорт, личный пропуск), транспортный пропуск, свидетельство о регистрации транспортного средства, сопроводительные документы на ввозимый (вывозимый) груз;</w:t>
      </w:r>
    </w:p>
    <w:p w:rsidR="0076089B" w:rsidRPr="00EB63DA" w:rsidRDefault="0076089B" w:rsidP="0076089B">
      <w:pPr>
        <w:tabs>
          <w:tab w:val="left" w:pos="142"/>
        </w:tabs>
        <w:autoSpaceDE w:val="0"/>
        <w:autoSpaceDN w:val="0"/>
        <w:adjustRightInd w:val="0"/>
        <w:spacing w:after="0" w:line="240" w:lineRule="auto"/>
        <w:ind w:right="-143" w:firstLine="567"/>
        <w:jc w:val="both"/>
        <w:rPr>
          <w:rFonts w:ascii="Times New Roman" w:eastAsia="Times New Roman" w:hAnsi="Times New Roman" w:cs="Times New Roman"/>
          <w:sz w:val="24"/>
          <w:szCs w:val="24"/>
          <w:lang w:eastAsia="ru-RU"/>
        </w:rPr>
      </w:pPr>
      <w:r w:rsidRPr="00EB63DA">
        <w:rPr>
          <w:rFonts w:ascii="Times New Roman" w:eastAsia="Times New Roman" w:hAnsi="Times New Roman" w:cs="Times New Roman"/>
          <w:sz w:val="24"/>
          <w:szCs w:val="24"/>
          <w:lang w:eastAsia="ru-RU"/>
        </w:rPr>
        <w:t>- по требованию работника охранного предприятия предъявить транспорт к досмотру: поднять капот (кабину), кузов, если это предусмотрено конструкцией транспорта, сиденья, открыть багажник, инструментальные ящики и т.д.</w:t>
      </w:r>
    </w:p>
    <w:p w:rsidR="0076089B" w:rsidRPr="00EB63DA" w:rsidRDefault="0076089B" w:rsidP="0076089B">
      <w:pPr>
        <w:tabs>
          <w:tab w:val="left" w:pos="142"/>
        </w:tabs>
        <w:autoSpaceDE w:val="0"/>
        <w:autoSpaceDN w:val="0"/>
        <w:adjustRightInd w:val="0"/>
        <w:spacing w:after="0" w:line="240" w:lineRule="auto"/>
        <w:ind w:right="-143" w:firstLine="567"/>
        <w:jc w:val="both"/>
        <w:rPr>
          <w:rFonts w:ascii="Times New Roman" w:eastAsia="Times New Roman" w:hAnsi="Times New Roman" w:cs="Times New Roman"/>
          <w:sz w:val="24"/>
          <w:szCs w:val="24"/>
          <w:lang w:eastAsia="ru-RU"/>
        </w:rPr>
      </w:pPr>
      <w:r w:rsidRPr="00EB63DA">
        <w:rPr>
          <w:rFonts w:ascii="Times New Roman" w:eastAsia="Times New Roman" w:hAnsi="Times New Roman" w:cs="Times New Roman"/>
          <w:sz w:val="24"/>
          <w:szCs w:val="24"/>
          <w:lang w:eastAsia="ru-RU"/>
        </w:rPr>
        <w:t xml:space="preserve">1.6.17. Невыполнение требования водителем или пассажиром предъявить транспортное средство к досмотру или пройти личный досмотр является нарушением пропускного режима, которое оформляется соответствующим актом о нарушении, при этом изымается пропуск на </w:t>
      </w:r>
      <w:r w:rsidRPr="00EB63DA">
        <w:rPr>
          <w:rFonts w:ascii="Times New Roman" w:eastAsia="Times New Roman" w:hAnsi="Times New Roman" w:cs="Times New Roman"/>
          <w:sz w:val="24"/>
          <w:szCs w:val="24"/>
          <w:lang w:eastAsia="ru-RU"/>
        </w:rPr>
        <w:lastRenderedPageBreak/>
        <w:t xml:space="preserve">транспортное средство, личный пропуск водителя или пассажира (при наличии пропуска) и транспорт на территорию Предприятия не допускается. </w:t>
      </w:r>
    </w:p>
    <w:p w:rsidR="0076089B" w:rsidRPr="00EB63DA" w:rsidRDefault="0076089B" w:rsidP="0076089B">
      <w:pPr>
        <w:autoSpaceDE w:val="0"/>
        <w:autoSpaceDN w:val="0"/>
        <w:adjustRightInd w:val="0"/>
        <w:spacing w:after="0" w:line="240" w:lineRule="auto"/>
        <w:ind w:right="-143" w:firstLine="567"/>
        <w:jc w:val="both"/>
        <w:rPr>
          <w:rFonts w:ascii="Times New Roman" w:eastAsia="Times New Roman" w:hAnsi="Times New Roman" w:cs="Times New Roman"/>
          <w:sz w:val="24"/>
          <w:szCs w:val="24"/>
          <w:lang w:eastAsia="ru-RU"/>
        </w:rPr>
      </w:pPr>
      <w:r w:rsidRPr="00EB63DA">
        <w:rPr>
          <w:rFonts w:ascii="Times New Roman" w:eastAsia="Times New Roman" w:hAnsi="Times New Roman" w:cs="Times New Roman"/>
          <w:sz w:val="24"/>
          <w:szCs w:val="24"/>
          <w:lang w:eastAsia="ru-RU"/>
        </w:rPr>
        <w:t xml:space="preserve">1.6.18. Запрещается проезд через КПП с пассажирами на транспорте, за исключением лиц, сопровождающих груз при наличии у них личного пропуска, лиц руководящего состава, следующих на легковом автотранспорте, закрепленной за ними и при наличии личного пропуска.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1.6.19. Транспортные средства, осуществляющие транспортировку опасных грузов и перевозку людей, необходимо оборудовать интеллектуальной системой помощи водителю ADAS (Advanced Driver Assistance Systems).</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1.6.20. Транспортные средства, осуществляющие транспортировку опасных грузов и перевозку людей, не оборудованные системой ADAS, должны быть оборудованы бортовыми системами мониторинга транспортного средства (БСМТС) для регистрации эксплуатационных параметров транспортного средства и характеристик движения, таких как скорость, ускорение, торможение, километраж, время в пути.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1.6.21. Контрагенты, оказывающие услуги Предприятию по транспортировке опасных грузов или по перевозке людей, обязаны проводить анализ безопасности предоставляемых транспортных услуг по параметрам, регистрируемым системами ADAS/БСМТС.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1.6.22. Информация о результатах анализа параметров безопасности транспортных услуг должна предоставляться в службу техносферной безопасности Предприятия ежемесячно до 5-го (пятого) числа месяца, следующего за отчетным. Формат отчета по безопасности транспортных услуг определяется Контрагентом совместно со службой техносферной безопасности Предприятия, в соответствии со спецификой используемых систем ADAS/БМТС.</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1.6.23. Продолжительность управления транспортным средством, перерывы, продолжительность отдыха устанавливаются в соответствии Приказом Министерства транспорта РФ от 16.10.2020 г. N 424 "Об утверждении Особенностей режима рабочего времени и времени отдыха, условий труда водителей автомобилей".</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1.6.24. Водителям/машинистам транспортных средств категорически запрещается пользоваться смартфонами, мобильными телефонами, планшетами и прочими мобильными электронными устройствами при управлении транспортным средством, а также при работе с механизмами, установленными на специальных транспортных средствах, кроме случаев, когда данные устройства являются системами дистанционного управления механизмами или применяются  в качестве двусторонней радио – или телефонной связи для обмена командами между работником и машинистом.</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1.6.25. Водителю автобуса запрещается открывать двери до полной остановки.</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1.6.26. Водитель перед началом движения должен предупредить пассажиров о необходимости пристегнуть ремень безопасности (устно или через аудиозапись). Водителям запрещается начинать движение до тех пор, пока сам водитель и все пассажиры не пристегнутся ремнями безопасности.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1.6.27. При движении по территории Предприятия водитель обязан соблюдать скорость движения, установленную дорожными знаками.</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Максимальная скорость движения всех видов транспорта на территории предприятий КТ не более 20 км/час при отсутствии знака ограничения скорости, в производственных корпусах не более 5 км/час. Во всех случаях все транспортные средства обязаны передвигаться по территории предприятий КТ с включенными фарами ближнего света. </w:t>
      </w:r>
    </w:p>
    <w:p w:rsidR="0076089B" w:rsidRPr="00EB63DA" w:rsidRDefault="0076089B" w:rsidP="0076089B">
      <w:pPr>
        <w:autoSpaceDE w:val="0"/>
        <w:autoSpaceDN w:val="0"/>
        <w:adjustRightInd w:val="0"/>
        <w:spacing w:after="0" w:line="240" w:lineRule="auto"/>
        <w:ind w:right="-143" w:firstLine="567"/>
        <w:jc w:val="both"/>
        <w:rPr>
          <w:rFonts w:ascii="Times New Roman" w:eastAsia="Times New Roman" w:hAnsi="Times New Roman" w:cs="Times New Roman"/>
          <w:sz w:val="24"/>
          <w:szCs w:val="24"/>
          <w:lang w:eastAsia="ru-RU"/>
        </w:rPr>
      </w:pPr>
      <w:r w:rsidRPr="00EB63DA">
        <w:rPr>
          <w:rFonts w:ascii="Times New Roman" w:eastAsia="Calibri" w:hAnsi="Times New Roman" w:cs="Times New Roman"/>
          <w:lang w:eastAsia="ru-RU"/>
        </w:rPr>
        <w:t>1.6.28. Транспортные средства спецслужб (п</w:t>
      </w:r>
      <w:r w:rsidRPr="00EB63DA">
        <w:rPr>
          <w:rFonts w:ascii="Times New Roman" w:eastAsia="Times New Roman" w:hAnsi="Times New Roman" w:cs="Times New Roman"/>
          <w:sz w:val="24"/>
          <w:szCs w:val="24"/>
          <w:lang w:eastAsia="ru-RU"/>
        </w:rPr>
        <w:t xml:space="preserve">ожарные, газоспасательные и санитарные машины) при пожаре, взрывах, отравлениях и других аварийных и несчастных случаях при включенных средствах сигнализации (световых, звуковых) допускаются беспрепятственно на территорию предприятий КТ вместе с расчетом и обслуживающим персоналом через любые ворота. При этом работники охранного предприятия принимают меры к освобождению проезжей части дороги от транспортных средств и открывают ворота для проезда специальных машин. При отсутствии каких-либо происшествий допуск на </w:t>
      </w:r>
      <w:r w:rsidRPr="00EB63DA">
        <w:rPr>
          <w:rFonts w:ascii="Times New Roman" w:eastAsia="Times New Roman" w:hAnsi="Times New Roman" w:cs="Times New Roman"/>
          <w:sz w:val="24"/>
          <w:szCs w:val="24"/>
          <w:shd w:val="clear" w:color="auto" w:fill="FFFFFF" w:themeFill="background1"/>
          <w:lang w:eastAsia="ru-RU"/>
        </w:rPr>
        <w:t>территорию предприятий КТ</w:t>
      </w:r>
      <w:r w:rsidRPr="00EB63DA">
        <w:rPr>
          <w:rFonts w:ascii="Times New Roman" w:eastAsia="Times New Roman" w:hAnsi="Times New Roman" w:cs="Times New Roman"/>
          <w:sz w:val="24"/>
          <w:szCs w:val="24"/>
          <w:lang w:eastAsia="ru-RU"/>
        </w:rPr>
        <w:t xml:space="preserve"> производится на общих основаниях.</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Times New Roman" w:hAnsi="Times New Roman" w:cs="Times New Roman"/>
          <w:sz w:val="24"/>
          <w:szCs w:val="24"/>
          <w:lang w:eastAsia="ru-RU"/>
        </w:rPr>
        <w:t xml:space="preserve">Во всех случаях при выезде с территории специальный автотранспорт подлежит досмотру, за исключением санитарных машин, следующих с тяжелым больным (по устному заявлению сопровождающего врача), с </w:t>
      </w:r>
      <w:r w:rsidRPr="00EB63DA">
        <w:rPr>
          <w:rFonts w:ascii="Times New Roman" w:eastAsia="Calibri" w:hAnsi="Times New Roman" w:cs="Times New Roman"/>
          <w:lang w:eastAsia="ru-RU"/>
        </w:rPr>
        <w:t>обязательной регистрацией в рабочем журнале начальника караула охранного предприятия, с указанием государственного регистрационного номера спецмашины, времени выезда, ФИО, должности больного и ФИО врача.</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lastRenderedPageBreak/>
        <w:t>1.6.29. Специальный и аварийный автотранспорт должен иметь постоянную опись аварийного инструмента, приборов и приспособлений, заверенную руководителем предприятия КТ либо автотранспортного предприятия и согласованную начальником службы безопасности.</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1.6.30. Запрещается въезд тракторов и иных механических транспортных средств с двигателями внутреннего сгорания, не оборудованных искрогасителями, за исключением случаев применения системы нейтрализации отработавших газов, на территорию опасных производственных объектов, на которых находятся горючие и воспламеняющиеся вещества.</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1.6.31. При остановке (парковке) необходимо поставить транспортное средство таким образом, чтобы первым движением при выезде, было движение вперед.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1.6.32. Запрещается стоянка транспортного средства над колодцами и пожарными гидрантами, под технологическими и кабельными эстакадами, а также стоянка с работающим двигателем в помещениях без принудительной приточно-вытяжной вентиляции.</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1.6.33. Перед тем, как начать движение задним ходом, водитель должен убедится, что этот маневр будет безопасен и не создаст помех другим участникам движения. При необходимости водитель должен прибегнуть к помощи других лиц. В случае отсутствия возможности убедиться в безопасности этого маневра, водитель обязан перед началом движения задним ходом подать два звуковых сигнала.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1.6.34. Во всех случаях, когда водитель покидает транспортное средство, он обязан принять все меры, исключающие самопроизвольное движение транспортного средства, заглушить двигатель и использовать стояночный тормоз.</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1.6.35. При необходимости покинуть кабину транспортного средства (ТС) в зоне, обозначенной знаком, предписывающим использование средств индивидуальной защиты (СИЗ), водитель должен использовать все СИЗ, указанные на знаке. Водителям, прибывающим на Предприятие для погрузки/разгрузки, не допускается пребывание на территории Предприятия:</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в шортах, бриджах, капри и т.п.;</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в майках, топах и т.п.;</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в обуви с открытыми носками и/или пятками.</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1.6.36. Перевозка людей должна производиться только на ТС, специально предназначенных для этой цели. Использование для междугородних перевозок пассажиров транспортных средств, не оборудованных ремнями безопасности, не допускается.</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1.6.37. В ТС, оборудованном ремнями безопасности, пассажиры обязаны пристегивать ремни безопасности до начала движения.</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1.6.38. Ожидать автобус следует на посадочных площадках, а при их отсутствии – на тротуаре или обочине.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В местах остановок, не оборудованных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Посадку и высадку следует производить со стороны тротуара или обочины и только после полной остановки ТС.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1.6.39. Пассажирам запрещается: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отвлекать водителя от управления;</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перевозить в салоне огнеопасные и едкие вещества, режущие и колющие предметы;</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принимать горячую пищу в салоне;</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использовать аварийное оборудование автобуса в ситуациях, не угрожающих жизни и здоровью людей.</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1.6.40. Запрещается перевозить пассажиров сверх количества, предусмотренного технической характеристикой транспортного средства.</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1.6.41. В зимний период ТС для перевозки пассажиров должно быть укомплектовано исправными отопительными устройствами.</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Перед перевозкой пассажиров ТС должно быть прогрето, во время движения отопительные устройства должны быть включены.</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1.6.42. Дополнительные требования безопасности при работе погрузчиков.</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1.6.42.1. Эксплуатация, техническое обслуживание и ремонт напольного безрельсового колесного промышленного транспорта (далее - погрузчики) должна осуществляться в соответствии с «Правилами по охране труда при эксплуатации промышленного транспорта» (утв. Приказом Министерства труда и социальной защиты РФ от 18.11.2020 г. N 814н).</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1.6.42.2. Право на управление погрузчиком подтверждается одним из следующих документов:</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lastRenderedPageBreak/>
        <w:t>- удостоверение на право управления промышленным напольным безрельсовым колесным транспортом;</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удостоверение тракториста-машиниста (тракториста);</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временное удостоверение на право управления самоходными машинами.</w:t>
      </w:r>
    </w:p>
    <w:p w:rsidR="0076089B" w:rsidRPr="00EB63DA" w:rsidRDefault="0076089B" w:rsidP="0076089B">
      <w:pPr>
        <w:autoSpaceDE w:val="0"/>
        <w:autoSpaceDN w:val="0"/>
        <w:adjustRightInd w:val="0"/>
        <w:spacing w:after="0" w:line="240" w:lineRule="auto"/>
        <w:jc w:val="both"/>
        <w:rPr>
          <w:rFonts w:ascii="Times New Roman" w:hAnsi="Times New Roman" w:cs="Times New Roman"/>
        </w:rPr>
      </w:pPr>
      <w:r w:rsidRPr="00EB63DA">
        <w:rPr>
          <w:rFonts w:ascii="Times New Roman" w:eastAsia="Calibri" w:hAnsi="Times New Roman" w:cs="Times New Roman"/>
          <w:lang w:eastAsia="ru-RU"/>
        </w:rPr>
        <w:t>Удостоверения на право управления промышленным напольным безрельсовым колесным транспортом выдаются обучающими организациями, проводящими данный вид обучения в соответствии с «Правилами по охране труда при эксплуатации промышленного транспорта» (утв. Приказом Министерства труда и социальной защиты РФ от 18.11.2020 г. N 814н) и  «</w:t>
      </w:r>
      <w:hyperlink r:id="rId6" w:history="1">
        <w:r w:rsidRPr="00EB63DA">
          <w:rPr>
            <w:rFonts w:ascii="Times New Roman" w:eastAsia="Calibri" w:hAnsi="Times New Roman" w:cs="Times New Roman"/>
            <w:color w:val="000000" w:themeColor="text1"/>
            <w:lang w:eastAsia="ru-RU"/>
          </w:rPr>
          <w:t>Порядком</w:t>
        </w:r>
      </w:hyperlink>
      <w:r w:rsidRPr="00EB63DA">
        <w:rPr>
          <w:rFonts w:ascii="Times New Roman" w:eastAsia="Calibri" w:hAnsi="Times New Roman" w:cs="Times New Roman"/>
          <w:color w:val="000000" w:themeColor="text1"/>
          <w:lang w:eastAsia="ru-RU"/>
        </w:rPr>
        <w:t xml:space="preserve"> </w:t>
      </w:r>
      <w:r w:rsidRPr="00EB63DA">
        <w:rPr>
          <w:rFonts w:ascii="Times New Roman" w:eastAsia="Calibri" w:hAnsi="Times New Roman" w:cs="Times New Roman"/>
          <w:lang w:eastAsia="ru-RU"/>
        </w:rPr>
        <w:t xml:space="preserve">обучения по охране труда и проверки знаний требований охраны труда» (утв. </w:t>
      </w:r>
      <w:r w:rsidRPr="00EB63DA">
        <w:rPr>
          <w:rFonts w:ascii="Times New Roman" w:hAnsi="Times New Roman" w:cs="Times New Roman"/>
        </w:rPr>
        <w:t>Постановлением Правительства РФ от 24.12.2021 N 2464</w:t>
      </w:r>
      <w:r w:rsidRPr="00EB63DA">
        <w:rPr>
          <w:rFonts w:ascii="Times New Roman" w:eastAsia="Calibri" w:hAnsi="Times New Roman" w:cs="Times New Roman"/>
          <w:lang w:eastAsia="ru-RU"/>
        </w:rPr>
        <w:t>).</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Удостоверения тракториста-машиниста (тракториста) и временные удостоверения на право управления самоходными машинами выдаются органами Гостехнадзора в порядке, установленном «Правилами допуска к управлению самоходными машинами и выдачи удостоверений тракториста-машиниста (тракториста)» (утв. Постановлением Правительства РФ от 12.07.1999 № 796).</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Временное удостоверение выдается для прохождения производственной практики на срок до 2 месяцев.</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Управление погрузчиком лицом, не имеющим при себе удостоверения (временного удостоверения), запрещается.</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1.6.42.3. Непосредственным руководителям водителей погрузчиков и специалистам, осуществляющим производственный контроль за безопасной эксплуатацией погрузчиков, рекомендуется проходить обучение на право управления погрузчиком в том же объеме, что и водителям.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1.6.42.4. Зоны работы погрузчиков и пешего передвижения работников должны быть обозначены сигнальной разметкой, знаками безопасности и, по возможности, разделены физическими барьерами. Запрещается нахождение посторонних лиц в зоне работы погрузчиков во время выполнения операций по перемещению грузов. В местах пересечений транспортных и пешеходных маршрутов, а также в местах с ограниченным обзором, во избежание наезда на пешеходов или столкновения транспортных средств, необходимо устанавливать сферические зеркала.</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1.6.42.5. Для предупреждения работников и опознания движущегося погрузчика следует применять звуковую и световую сигнализацию. Водитель погрузчика обязан подавать звуковой сигнал в местах скопления людей, в проходах, при проезде мимо дверей и через ворота, при поворотах, при трогании с места и движении задним ходом.</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1.6.42.6. При работе на погрузчике необходимо использовать плотно застегнутую спецодежду, элементы которой не будут цепляться за детали погрузчика или мешать управлению, спецобувь и защитную каску (при работах, связанных с возможным падением предметов сверху), пристегнуться ремнем безопасности (если ремень предусмотрен конструкцией погрузчика).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1.6.42.7. Водителям погрузчиков и работникам, присутствующим в зоне работы погрузчиков в рамках выполнения своих трудовых обязанностей, необходимо использовать светоотражающие жилеты. Бамперы и боковые поверхности погрузчиков должны быть окрашены в желтый сигнальный цвет по ГОСТ 12.4.026-2015.</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1.6.42.8. Перед началом работы водитель должен проверить исправность погрузчика. Не допускается эксплуатировать неисправные погрузчики.</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1.6.42.9. Безопасная скорость движения должна выбираться водителем погрузчика с учетом интенсивности движения транспортных средств, состояния дорог, перевозимого груза, но не превышать скорость, установленную дорожными знаками, а на территории наружных технологических установок и в производственных помещениях – не более 5 км/ч.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1.6.42.10. Скорость движения на поворотах, при въезде и выезде из ворот, при выезде из-за угла здания, при переезде через железнодорожные пути, на перекрестках, в местах интенсивного движения работников, при движении задним ходом не должна превышать 3 км/ч.</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1.6.42.11. Не разрешается погрузчиками поднимать людей на высоту, а также перевозить пассажиров (если в кабине не предусмотрено второе кресло).</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1.6.42.12. Запрещается высовывать голову и другие части тела из кабины погрузчика во избежание травмирования или защемления стеллажными конструкциями при крутых поворотах погрузчика или в узких проездах.</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1.6.42.13. При выполнении погрузочно-разгрузочных работ, транспортировке грузов необходимо строго придерживаться принятой технологии обработки грузов. Не допускается </w:t>
      </w:r>
      <w:r w:rsidRPr="00EB63DA">
        <w:rPr>
          <w:rFonts w:ascii="Times New Roman" w:eastAsia="Calibri" w:hAnsi="Times New Roman" w:cs="Times New Roman"/>
          <w:lang w:eastAsia="ru-RU"/>
        </w:rPr>
        <w:lastRenderedPageBreak/>
        <w:t>применять способы, ускоряющие выполнение технологических операций, но ведущие к нарушению требований безопасности. Запрещается производить погрузку и выгрузку груза из автомобиля, пока в кабине или в кузове автомобиля находятся люди.</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1.6.42.14. Для въезда погрузчика в вагон (автофургон) между рампой склада и открытым дверным проемом вагона (автофургона) необходимо устанавливать специальный трап (рекомендуемый материал трапа - рифленый металл). Трап должен быть рассчитан на необходимую грузоподъемность, надежно закреплен и иметь боковую окантовку.</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1.6.42.15. При движении погрузчика не допускаются резкое торможение, крутые повороты с грузом. Подъем (опускание) груза необходимо следует производить во время остановки погрузчика, плавно и без рывков.  Наклон грузоподъемника с поднятым грузом вперед допускается только после подъезда погрузчика вплотную к штабелю.</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1.6.43. </w:t>
      </w:r>
      <w:bookmarkStart w:id="1" w:name="_Toc533084184"/>
      <w:r w:rsidRPr="00EB63DA">
        <w:rPr>
          <w:rFonts w:ascii="Times New Roman" w:eastAsia="Calibri" w:hAnsi="Times New Roman" w:cs="Times New Roman"/>
          <w:lang w:eastAsia="ru-RU"/>
        </w:rPr>
        <w:t>Требования безопасности для пешеходов</w:t>
      </w:r>
      <w:bookmarkEnd w:id="1"/>
      <w:r w:rsidRPr="00EB63DA">
        <w:rPr>
          <w:rFonts w:ascii="Times New Roman" w:eastAsia="Calibri" w:hAnsi="Times New Roman" w:cs="Times New Roman"/>
          <w:lang w:eastAsia="ru-RU"/>
        </w:rPr>
        <w:t>.</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1.6.43.1. Вход (выход) на Предприятие осуществляется через специально оборудованные контрольно-пропускные пункты. Запрещается проход пешеходов через въездные и выездные ворота для транспортных средств, за исключением аварийных ситуаций.</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1.6.43.2 В границах «зеленых зон» разрешается перемещение работников, посетителей предприятия без средств индивидуальной защиты по маршрутам согласно Схеме движения. Разрешено использование персональных электронных устройств.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1.6.43.3 При нахождении/перемещении по общезаводской территории вне «зеленых зон», необходимо применение специальной одежды, специальной обуви, каски (если иное не определено локальными требованиями Предприятия).</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1.6.43.4 Дополнительные СИЗ и СИЗОД необходимо использовать в производственных помещениях и наружных установках при входе в зону, обозначенную соответствующими знаками по ГОСТ 12.4.026-2015:</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03"/>
        <w:gridCol w:w="2090"/>
        <w:gridCol w:w="2433"/>
        <w:gridCol w:w="4057"/>
      </w:tblGrid>
      <w:tr w:rsidR="0076089B" w:rsidRPr="00EB63DA" w:rsidTr="00E42B61">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Код знака</w:t>
            </w:r>
          </w:p>
        </w:tc>
        <w:tc>
          <w:tcPr>
            <w:tcW w:w="0" w:type="auto"/>
          </w:tcPr>
          <w:p w:rsidR="0076089B" w:rsidRPr="00EB63DA" w:rsidRDefault="0076089B" w:rsidP="00E42B61">
            <w:pPr>
              <w:widowControl w:val="0"/>
              <w:autoSpaceDE w:val="0"/>
              <w:autoSpaceDN w:val="0"/>
              <w:adjustRightInd w:val="0"/>
              <w:spacing w:after="0" w:line="240" w:lineRule="auto"/>
              <w:ind w:firstLine="7"/>
              <w:jc w:val="center"/>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Цветографическое изображение</w:t>
            </w:r>
          </w:p>
        </w:tc>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Смысловое значение</w:t>
            </w:r>
          </w:p>
        </w:tc>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Место размещения (установки) и рекомендации по применению</w:t>
            </w:r>
          </w:p>
        </w:tc>
      </w:tr>
      <w:tr w:rsidR="0076089B" w:rsidRPr="00EB63DA" w:rsidTr="00E42B61">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M01</w:t>
            </w:r>
          </w:p>
        </w:tc>
        <w:tc>
          <w:tcPr>
            <w:tcW w:w="0" w:type="auto"/>
          </w:tcPr>
          <w:p w:rsidR="0076089B" w:rsidRPr="00EB63DA" w:rsidRDefault="0076089B" w:rsidP="00E42B61">
            <w:pPr>
              <w:widowControl w:val="0"/>
              <w:autoSpaceDE w:val="0"/>
              <w:autoSpaceDN w:val="0"/>
              <w:adjustRightInd w:val="0"/>
              <w:spacing w:after="0" w:line="240" w:lineRule="auto"/>
              <w:ind w:firstLine="7"/>
              <w:jc w:val="center"/>
              <w:rPr>
                <w:rFonts w:ascii="Times New Roman" w:eastAsia="Times New Roman" w:hAnsi="Times New Roman" w:cs="Times New Roman"/>
                <w:lang w:eastAsia="ru-RU"/>
              </w:rPr>
            </w:pPr>
            <w:r w:rsidRPr="00EB63DA">
              <w:rPr>
                <w:rFonts w:ascii="Times New Roman" w:eastAsia="Times New Roman" w:hAnsi="Times New Roman" w:cs="Times New Roman"/>
                <w:noProof/>
                <w:lang w:eastAsia="ru-RU"/>
              </w:rPr>
              <w:drawing>
                <wp:inline distT="0" distB="0" distL="0" distR="0" wp14:anchorId="4A10F492" wp14:editId="0783524B">
                  <wp:extent cx="723900" cy="657225"/>
                  <wp:effectExtent l="0" t="0" r="0" b="9525"/>
                  <wp:docPr id="32" name="Рисунок 32" descr="base_1_207653_32914"/>
                  <wp:cNvGraphicFramePr/>
                  <a:graphic xmlns:a="http://schemas.openxmlformats.org/drawingml/2006/main">
                    <a:graphicData uri="http://schemas.openxmlformats.org/drawingml/2006/picture">
                      <pic:pic xmlns:pic="http://schemas.openxmlformats.org/drawingml/2006/picture">
                        <pic:nvPicPr>
                          <pic:cNvPr id="342918864" name="Picture 4" descr="base_1_207653_32914"/>
                          <pic:cNvPicPr>
                            <a:picLocks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23900" cy="657225"/>
                          </a:xfrm>
                          <a:prstGeom prst="rect">
                            <a:avLst/>
                          </a:prstGeom>
                          <a:noFill/>
                          <a:ln>
                            <a:noFill/>
                          </a:ln>
                        </pic:spPr>
                      </pic:pic>
                    </a:graphicData>
                  </a:graphic>
                </wp:inline>
              </w:drawing>
            </w:r>
          </w:p>
        </w:tc>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Работать в защитных очках</w:t>
            </w:r>
          </w:p>
        </w:tc>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На рабочих местах и участках, где требуется защита органов зрения</w:t>
            </w:r>
          </w:p>
        </w:tc>
      </w:tr>
      <w:tr w:rsidR="0076089B" w:rsidRPr="00EB63DA" w:rsidTr="00E42B61">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M02</w:t>
            </w:r>
          </w:p>
        </w:tc>
        <w:tc>
          <w:tcPr>
            <w:tcW w:w="0" w:type="auto"/>
          </w:tcPr>
          <w:p w:rsidR="0076089B" w:rsidRPr="00EB63DA" w:rsidRDefault="0076089B" w:rsidP="00E42B61">
            <w:pPr>
              <w:widowControl w:val="0"/>
              <w:autoSpaceDE w:val="0"/>
              <w:autoSpaceDN w:val="0"/>
              <w:adjustRightInd w:val="0"/>
              <w:spacing w:after="0" w:line="240" w:lineRule="auto"/>
              <w:ind w:firstLine="7"/>
              <w:jc w:val="center"/>
              <w:rPr>
                <w:rFonts w:ascii="Times New Roman" w:eastAsia="Times New Roman" w:hAnsi="Times New Roman" w:cs="Times New Roman"/>
                <w:lang w:eastAsia="ru-RU"/>
              </w:rPr>
            </w:pPr>
            <w:r w:rsidRPr="00EB63DA">
              <w:rPr>
                <w:rFonts w:ascii="Times New Roman" w:eastAsia="Times New Roman" w:hAnsi="Times New Roman" w:cs="Times New Roman"/>
                <w:noProof/>
                <w:lang w:eastAsia="ru-RU"/>
              </w:rPr>
              <w:drawing>
                <wp:inline distT="0" distB="0" distL="0" distR="0" wp14:anchorId="53F8C523" wp14:editId="09AFAAE8">
                  <wp:extent cx="714375" cy="685800"/>
                  <wp:effectExtent l="0" t="0" r="9525" b="0"/>
                  <wp:docPr id="33" name="Рисунок 33" descr="base_1_207653_32915"/>
                  <wp:cNvGraphicFramePr/>
                  <a:graphic xmlns:a="http://schemas.openxmlformats.org/drawingml/2006/main">
                    <a:graphicData uri="http://schemas.openxmlformats.org/drawingml/2006/picture">
                      <pic:pic xmlns:pic="http://schemas.openxmlformats.org/drawingml/2006/picture">
                        <pic:nvPicPr>
                          <pic:cNvPr id="14642328" name="Picture 5" descr="base_1_207653_32915"/>
                          <pic:cNvPicPr>
                            <a:picLocks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14375" cy="685800"/>
                          </a:xfrm>
                          <a:prstGeom prst="rect">
                            <a:avLst/>
                          </a:prstGeom>
                          <a:noFill/>
                          <a:ln>
                            <a:noFill/>
                          </a:ln>
                        </pic:spPr>
                      </pic:pic>
                    </a:graphicData>
                  </a:graphic>
                </wp:inline>
              </w:drawing>
            </w:r>
          </w:p>
        </w:tc>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Работать в защитной каске (шлеме)</w:t>
            </w:r>
          </w:p>
        </w:tc>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На рабочих местах и участках, где требуется защита головы</w:t>
            </w:r>
          </w:p>
        </w:tc>
      </w:tr>
      <w:tr w:rsidR="0076089B" w:rsidRPr="00EB63DA" w:rsidTr="00E42B61">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M03</w:t>
            </w:r>
          </w:p>
        </w:tc>
        <w:tc>
          <w:tcPr>
            <w:tcW w:w="0" w:type="auto"/>
          </w:tcPr>
          <w:p w:rsidR="0076089B" w:rsidRPr="00EB63DA" w:rsidRDefault="0076089B" w:rsidP="00E42B61">
            <w:pPr>
              <w:widowControl w:val="0"/>
              <w:autoSpaceDE w:val="0"/>
              <w:autoSpaceDN w:val="0"/>
              <w:adjustRightInd w:val="0"/>
              <w:spacing w:after="0" w:line="240" w:lineRule="auto"/>
              <w:ind w:firstLine="7"/>
              <w:jc w:val="center"/>
              <w:rPr>
                <w:rFonts w:ascii="Times New Roman" w:eastAsia="Times New Roman" w:hAnsi="Times New Roman" w:cs="Times New Roman"/>
                <w:lang w:eastAsia="ru-RU"/>
              </w:rPr>
            </w:pPr>
            <w:r w:rsidRPr="00EB63DA">
              <w:rPr>
                <w:rFonts w:ascii="Times New Roman" w:eastAsia="Times New Roman" w:hAnsi="Times New Roman" w:cs="Times New Roman"/>
                <w:noProof/>
                <w:lang w:eastAsia="ru-RU"/>
              </w:rPr>
              <w:drawing>
                <wp:inline distT="0" distB="0" distL="0" distR="0" wp14:anchorId="333C3BEE" wp14:editId="28D3F566">
                  <wp:extent cx="742950" cy="647700"/>
                  <wp:effectExtent l="0" t="0" r="0" b="0"/>
                  <wp:docPr id="34" name="Рисунок 34" descr="base_1_207653_32916"/>
                  <wp:cNvGraphicFramePr/>
                  <a:graphic xmlns:a="http://schemas.openxmlformats.org/drawingml/2006/main">
                    <a:graphicData uri="http://schemas.openxmlformats.org/drawingml/2006/picture">
                      <pic:pic xmlns:pic="http://schemas.openxmlformats.org/drawingml/2006/picture">
                        <pic:nvPicPr>
                          <pic:cNvPr id="275582486" name="Picture 6" descr="base_1_207653_32916"/>
                          <pic:cNvPicPr>
                            <a:picLocks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42950" cy="647700"/>
                          </a:xfrm>
                          <a:prstGeom prst="rect">
                            <a:avLst/>
                          </a:prstGeom>
                          <a:noFill/>
                          <a:ln>
                            <a:noFill/>
                          </a:ln>
                        </pic:spPr>
                      </pic:pic>
                    </a:graphicData>
                  </a:graphic>
                </wp:inline>
              </w:drawing>
            </w:r>
          </w:p>
        </w:tc>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Работать в защитных наушниках</w:t>
            </w:r>
          </w:p>
        </w:tc>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На рабочих местах и участках с повышенным уровнем шума</w:t>
            </w:r>
          </w:p>
        </w:tc>
      </w:tr>
      <w:tr w:rsidR="0076089B" w:rsidRPr="00EB63DA" w:rsidTr="00E42B61">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M04</w:t>
            </w:r>
          </w:p>
        </w:tc>
        <w:tc>
          <w:tcPr>
            <w:tcW w:w="0" w:type="auto"/>
          </w:tcPr>
          <w:p w:rsidR="0076089B" w:rsidRPr="00EB63DA" w:rsidRDefault="0076089B" w:rsidP="00E42B61">
            <w:pPr>
              <w:widowControl w:val="0"/>
              <w:autoSpaceDE w:val="0"/>
              <w:autoSpaceDN w:val="0"/>
              <w:adjustRightInd w:val="0"/>
              <w:spacing w:after="0" w:line="240" w:lineRule="auto"/>
              <w:ind w:firstLine="7"/>
              <w:jc w:val="center"/>
              <w:rPr>
                <w:rFonts w:ascii="Times New Roman" w:eastAsia="Times New Roman" w:hAnsi="Times New Roman" w:cs="Times New Roman"/>
                <w:lang w:eastAsia="ru-RU"/>
              </w:rPr>
            </w:pPr>
            <w:r w:rsidRPr="00EB63DA">
              <w:rPr>
                <w:rFonts w:ascii="Times New Roman" w:eastAsia="Times New Roman" w:hAnsi="Times New Roman" w:cs="Times New Roman"/>
                <w:noProof/>
                <w:lang w:eastAsia="ru-RU"/>
              </w:rPr>
              <w:drawing>
                <wp:inline distT="0" distB="0" distL="0" distR="0" wp14:anchorId="667A1F05" wp14:editId="76050244">
                  <wp:extent cx="695325" cy="657225"/>
                  <wp:effectExtent l="0" t="0" r="9525" b="9525"/>
                  <wp:docPr id="35" name="Рисунок 35" descr="base_1_207653_32917"/>
                  <wp:cNvGraphicFramePr/>
                  <a:graphic xmlns:a="http://schemas.openxmlformats.org/drawingml/2006/main">
                    <a:graphicData uri="http://schemas.openxmlformats.org/drawingml/2006/picture">
                      <pic:pic xmlns:pic="http://schemas.openxmlformats.org/drawingml/2006/picture">
                        <pic:nvPicPr>
                          <pic:cNvPr id="1456849838" name="Picture 7" descr="base_1_207653_32917"/>
                          <pic:cNvPicPr>
                            <a:picLocks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95325" cy="657225"/>
                          </a:xfrm>
                          <a:prstGeom prst="rect">
                            <a:avLst/>
                          </a:prstGeom>
                          <a:noFill/>
                          <a:ln>
                            <a:noFill/>
                          </a:ln>
                        </pic:spPr>
                      </pic:pic>
                    </a:graphicData>
                  </a:graphic>
                </wp:inline>
              </w:drawing>
            </w:r>
          </w:p>
        </w:tc>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Работать в средствах индивидуальной защиты органов дыхания</w:t>
            </w:r>
          </w:p>
        </w:tc>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На рабочих местах и участках, где требуется защита органов дыхания</w:t>
            </w:r>
          </w:p>
        </w:tc>
      </w:tr>
      <w:tr w:rsidR="0076089B" w:rsidRPr="00EB63DA" w:rsidTr="00E42B61">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M05</w:t>
            </w:r>
          </w:p>
        </w:tc>
        <w:tc>
          <w:tcPr>
            <w:tcW w:w="0" w:type="auto"/>
          </w:tcPr>
          <w:p w:rsidR="0076089B" w:rsidRPr="00EB63DA" w:rsidRDefault="0076089B" w:rsidP="00E42B61">
            <w:pPr>
              <w:widowControl w:val="0"/>
              <w:autoSpaceDE w:val="0"/>
              <w:autoSpaceDN w:val="0"/>
              <w:adjustRightInd w:val="0"/>
              <w:spacing w:after="0" w:line="240" w:lineRule="auto"/>
              <w:ind w:firstLine="7"/>
              <w:jc w:val="center"/>
              <w:rPr>
                <w:rFonts w:ascii="Times New Roman" w:eastAsia="Times New Roman" w:hAnsi="Times New Roman" w:cs="Times New Roman"/>
                <w:lang w:eastAsia="ru-RU"/>
              </w:rPr>
            </w:pPr>
            <w:r w:rsidRPr="00EB63DA">
              <w:rPr>
                <w:rFonts w:ascii="Times New Roman" w:eastAsia="Times New Roman" w:hAnsi="Times New Roman" w:cs="Times New Roman"/>
                <w:noProof/>
                <w:lang w:eastAsia="ru-RU"/>
              </w:rPr>
              <w:drawing>
                <wp:inline distT="0" distB="0" distL="0" distR="0" wp14:anchorId="3934E9C8" wp14:editId="3DF979E5">
                  <wp:extent cx="742950" cy="628650"/>
                  <wp:effectExtent l="0" t="0" r="0" b="0"/>
                  <wp:docPr id="36" name="Рисунок 36" descr="base_1_207653_32918"/>
                  <wp:cNvGraphicFramePr/>
                  <a:graphic xmlns:a="http://schemas.openxmlformats.org/drawingml/2006/main">
                    <a:graphicData uri="http://schemas.openxmlformats.org/drawingml/2006/picture">
                      <pic:pic xmlns:pic="http://schemas.openxmlformats.org/drawingml/2006/picture">
                        <pic:nvPicPr>
                          <pic:cNvPr id="683014146" name="Picture 8" descr="base_1_207653_32918"/>
                          <pic:cNvPicPr>
                            <a:picLocks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42950" cy="628650"/>
                          </a:xfrm>
                          <a:prstGeom prst="rect">
                            <a:avLst/>
                          </a:prstGeom>
                          <a:noFill/>
                          <a:ln>
                            <a:noFill/>
                          </a:ln>
                        </pic:spPr>
                      </pic:pic>
                    </a:graphicData>
                  </a:graphic>
                </wp:inline>
              </w:drawing>
            </w:r>
          </w:p>
        </w:tc>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Работать в защитной обуви</w:t>
            </w:r>
          </w:p>
        </w:tc>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На рабочих местах и участках, где необходимо применять средства индивидуальной защиты</w:t>
            </w:r>
          </w:p>
        </w:tc>
      </w:tr>
      <w:tr w:rsidR="0076089B" w:rsidRPr="00EB63DA" w:rsidTr="00E42B61">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M06</w:t>
            </w:r>
          </w:p>
        </w:tc>
        <w:tc>
          <w:tcPr>
            <w:tcW w:w="0" w:type="auto"/>
          </w:tcPr>
          <w:p w:rsidR="0076089B" w:rsidRPr="00EB63DA" w:rsidRDefault="0076089B" w:rsidP="00E42B61">
            <w:pPr>
              <w:widowControl w:val="0"/>
              <w:autoSpaceDE w:val="0"/>
              <w:autoSpaceDN w:val="0"/>
              <w:adjustRightInd w:val="0"/>
              <w:spacing w:after="0" w:line="240" w:lineRule="auto"/>
              <w:ind w:firstLine="7"/>
              <w:jc w:val="center"/>
              <w:rPr>
                <w:rFonts w:ascii="Times New Roman" w:eastAsia="Times New Roman" w:hAnsi="Times New Roman" w:cs="Times New Roman"/>
                <w:lang w:eastAsia="ru-RU"/>
              </w:rPr>
            </w:pPr>
            <w:r w:rsidRPr="00EB63DA">
              <w:rPr>
                <w:rFonts w:ascii="Times New Roman" w:eastAsia="Times New Roman" w:hAnsi="Times New Roman" w:cs="Times New Roman"/>
                <w:noProof/>
                <w:lang w:eastAsia="ru-RU"/>
              </w:rPr>
              <w:drawing>
                <wp:inline distT="0" distB="0" distL="0" distR="0" wp14:anchorId="26C610AC" wp14:editId="177A5F18">
                  <wp:extent cx="704850" cy="696036"/>
                  <wp:effectExtent l="0" t="0" r="0" b="8890"/>
                  <wp:docPr id="37" name="Рисунок 37" descr="base_1_207653_32919"/>
                  <wp:cNvGraphicFramePr/>
                  <a:graphic xmlns:a="http://schemas.openxmlformats.org/drawingml/2006/main">
                    <a:graphicData uri="http://schemas.openxmlformats.org/drawingml/2006/picture">
                      <pic:pic xmlns:pic="http://schemas.openxmlformats.org/drawingml/2006/picture">
                        <pic:nvPicPr>
                          <pic:cNvPr id="1896801965" name="Picture 9" descr="base_1_207653_32919"/>
                          <pic:cNvPicPr>
                            <a:picLocks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5337" cy="696517"/>
                          </a:xfrm>
                          <a:prstGeom prst="rect">
                            <a:avLst/>
                          </a:prstGeom>
                          <a:noFill/>
                          <a:ln>
                            <a:noFill/>
                          </a:ln>
                        </pic:spPr>
                      </pic:pic>
                    </a:graphicData>
                  </a:graphic>
                </wp:inline>
              </w:drawing>
            </w:r>
          </w:p>
        </w:tc>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Работать в защитных перчатках</w:t>
            </w:r>
          </w:p>
        </w:tc>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На рабочих местах и участках работ, где требуется защита рук от воздействия вредных или агрессивных сред, защита от возможного поражения электрическим током</w:t>
            </w:r>
          </w:p>
        </w:tc>
      </w:tr>
      <w:tr w:rsidR="0076089B" w:rsidRPr="00EB63DA" w:rsidTr="00E42B61">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lastRenderedPageBreak/>
              <w:t>M07</w:t>
            </w:r>
          </w:p>
        </w:tc>
        <w:tc>
          <w:tcPr>
            <w:tcW w:w="0" w:type="auto"/>
          </w:tcPr>
          <w:p w:rsidR="0076089B" w:rsidRPr="00EB63DA" w:rsidRDefault="0076089B" w:rsidP="00E42B61">
            <w:pPr>
              <w:widowControl w:val="0"/>
              <w:autoSpaceDE w:val="0"/>
              <w:autoSpaceDN w:val="0"/>
              <w:adjustRightInd w:val="0"/>
              <w:spacing w:after="0" w:line="240" w:lineRule="auto"/>
              <w:ind w:firstLine="7"/>
              <w:jc w:val="center"/>
              <w:rPr>
                <w:rFonts w:ascii="Times New Roman" w:eastAsia="Times New Roman" w:hAnsi="Times New Roman" w:cs="Times New Roman"/>
                <w:lang w:eastAsia="ru-RU"/>
              </w:rPr>
            </w:pPr>
            <w:r w:rsidRPr="00EB63DA">
              <w:rPr>
                <w:rFonts w:ascii="Times New Roman" w:eastAsia="Times New Roman" w:hAnsi="Times New Roman" w:cs="Times New Roman"/>
                <w:noProof/>
                <w:lang w:eastAsia="ru-RU"/>
              </w:rPr>
              <w:drawing>
                <wp:inline distT="0" distB="0" distL="0" distR="0" wp14:anchorId="4C9ECF92" wp14:editId="038DE231">
                  <wp:extent cx="714375" cy="600075"/>
                  <wp:effectExtent l="0" t="0" r="9525" b="9525"/>
                  <wp:docPr id="38" name="Рисунок 38" descr="base_1_207653_32920"/>
                  <wp:cNvGraphicFramePr/>
                  <a:graphic xmlns:a="http://schemas.openxmlformats.org/drawingml/2006/main">
                    <a:graphicData uri="http://schemas.openxmlformats.org/drawingml/2006/picture">
                      <pic:pic xmlns:pic="http://schemas.openxmlformats.org/drawingml/2006/picture">
                        <pic:nvPicPr>
                          <pic:cNvPr id="1672899943" name="Picture 10" descr="base_1_207653_32920"/>
                          <pic:cNvPicPr>
                            <a:picLocks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14375" cy="600075"/>
                          </a:xfrm>
                          <a:prstGeom prst="rect">
                            <a:avLst/>
                          </a:prstGeom>
                          <a:noFill/>
                          <a:ln>
                            <a:noFill/>
                          </a:ln>
                        </pic:spPr>
                      </pic:pic>
                    </a:graphicData>
                  </a:graphic>
                </wp:inline>
              </w:drawing>
            </w:r>
          </w:p>
        </w:tc>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Работать в защитной одежде</w:t>
            </w:r>
          </w:p>
        </w:tc>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На рабочих местах и участках, где необходимо применять средства индивидуальной защиты</w:t>
            </w:r>
          </w:p>
        </w:tc>
      </w:tr>
      <w:tr w:rsidR="0076089B" w:rsidRPr="00EB63DA" w:rsidTr="00E42B61">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M08</w:t>
            </w:r>
          </w:p>
        </w:tc>
        <w:tc>
          <w:tcPr>
            <w:tcW w:w="0" w:type="auto"/>
          </w:tcPr>
          <w:p w:rsidR="0076089B" w:rsidRPr="00EB63DA" w:rsidRDefault="0076089B" w:rsidP="00E42B61">
            <w:pPr>
              <w:widowControl w:val="0"/>
              <w:autoSpaceDE w:val="0"/>
              <w:autoSpaceDN w:val="0"/>
              <w:adjustRightInd w:val="0"/>
              <w:spacing w:after="0" w:line="240" w:lineRule="auto"/>
              <w:ind w:firstLine="7"/>
              <w:jc w:val="center"/>
              <w:rPr>
                <w:rFonts w:ascii="Times New Roman" w:eastAsia="Times New Roman" w:hAnsi="Times New Roman" w:cs="Times New Roman"/>
                <w:lang w:eastAsia="ru-RU"/>
              </w:rPr>
            </w:pPr>
            <w:r w:rsidRPr="00EB63DA">
              <w:rPr>
                <w:rFonts w:ascii="Times New Roman" w:eastAsia="Times New Roman" w:hAnsi="Times New Roman" w:cs="Times New Roman"/>
                <w:noProof/>
                <w:lang w:eastAsia="ru-RU"/>
              </w:rPr>
              <w:drawing>
                <wp:inline distT="0" distB="0" distL="0" distR="0" wp14:anchorId="752B3695" wp14:editId="15D9E898">
                  <wp:extent cx="723900" cy="638175"/>
                  <wp:effectExtent l="0" t="0" r="0" b="9525"/>
                  <wp:docPr id="39" name="Рисунок 39" descr="base_1_207653_32921"/>
                  <wp:cNvGraphicFramePr/>
                  <a:graphic xmlns:a="http://schemas.openxmlformats.org/drawingml/2006/main">
                    <a:graphicData uri="http://schemas.openxmlformats.org/drawingml/2006/picture">
                      <pic:pic xmlns:pic="http://schemas.openxmlformats.org/drawingml/2006/picture">
                        <pic:nvPicPr>
                          <pic:cNvPr id="1962706004" name="Picture 11" descr="base_1_207653_32921"/>
                          <pic:cNvPicPr>
                            <a:picLocks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23900" cy="638175"/>
                          </a:xfrm>
                          <a:prstGeom prst="rect">
                            <a:avLst/>
                          </a:prstGeom>
                          <a:noFill/>
                          <a:ln>
                            <a:noFill/>
                          </a:ln>
                        </pic:spPr>
                      </pic:pic>
                    </a:graphicData>
                  </a:graphic>
                </wp:inline>
              </w:drawing>
            </w:r>
          </w:p>
        </w:tc>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Работать в защитном щитке</w:t>
            </w:r>
          </w:p>
        </w:tc>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На рабочих местах и участках, где необходима защита лица и органов зрения</w:t>
            </w:r>
          </w:p>
        </w:tc>
      </w:tr>
    </w:tbl>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1.6.43.5. Запрещено использование персональных электронных устройств в зонах, обозначенных знаком безопасности «Запрещается пользоваться мобильным (сотовым) телефоном или переносной рацией» по ГОСТ 12.4.026-2015: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03"/>
        <w:gridCol w:w="2087"/>
        <w:gridCol w:w="2472"/>
        <w:gridCol w:w="4021"/>
      </w:tblGrid>
      <w:tr w:rsidR="0076089B" w:rsidRPr="00EB63DA" w:rsidTr="00E42B61">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Код знака</w:t>
            </w:r>
          </w:p>
        </w:tc>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Цветографическое изображение</w:t>
            </w:r>
          </w:p>
        </w:tc>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Смысловое значение</w:t>
            </w:r>
          </w:p>
        </w:tc>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Место размещения (установки) и рекомендации по применению</w:t>
            </w:r>
          </w:p>
        </w:tc>
      </w:tr>
      <w:tr w:rsidR="0076089B" w:rsidRPr="00EB63DA" w:rsidTr="00E42B61">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P18</w:t>
            </w:r>
          </w:p>
        </w:tc>
        <w:tc>
          <w:tcPr>
            <w:tcW w:w="0" w:type="auto"/>
          </w:tcPr>
          <w:p w:rsidR="0076089B" w:rsidRPr="00EB63DA" w:rsidRDefault="0076089B" w:rsidP="00E42B61">
            <w:pPr>
              <w:widowControl w:val="0"/>
              <w:autoSpaceDE w:val="0"/>
              <w:autoSpaceDN w:val="0"/>
              <w:adjustRightInd w:val="0"/>
              <w:spacing w:after="0" w:line="240" w:lineRule="auto"/>
              <w:ind w:firstLine="7"/>
              <w:jc w:val="center"/>
              <w:rPr>
                <w:rFonts w:ascii="Times New Roman" w:eastAsia="Times New Roman" w:hAnsi="Times New Roman" w:cs="Times New Roman"/>
                <w:lang w:eastAsia="ru-RU"/>
              </w:rPr>
            </w:pPr>
            <w:r w:rsidRPr="00EB63DA">
              <w:rPr>
                <w:rFonts w:ascii="Times New Roman" w:eastAsia="Times New Roman" w:hAnsi="Times New Roman" w:cs="Times New Roman"/>
                <w:noProof/>
                <w:lang w:eastAsia="ru-RU"/>
              </w:rPr>
              <w:drawing>
                <wp:inline distT="0" distB="0" distL="0" distR="0" wp14:anchorId="63BCC970" wp14:editId="5C88ACB2">
                  <wp:extent cx="800100" cy="781050"/>
                  <wp:effectExtent l="0" t="0" r="0" b="0"/>
                  <wp:docPr id="40" name="Рисунок 40" descr="base_1_207653_32878"/>
                  <wp:cNvGraphicFramePr/>
                  <a:graphic xmlns:a="http://schemas.openxmlformats.org/drawingml/2006/main">
                    <a:graphicData uri="http://schemas.openxmlformats.org/drawingml/2006/picture">
                      <pic:pic xmlns:pic="http://schemas.openxmlformats.org/drawingml/2006/picture">
                        <pic:nvPicPr>
                          <pic:cNvPr id="1345876371" name="Picture 2" descr="base_1_207653_32878"/>
                          <pic:cNvPicPr>
                            <a:picLocks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00100" cy="781050"/>
                          </a:xfrm>
                          <a:prstGeom prst="rect">
                            <a:avLst/>
                          </a:prstGeom>
                          <a:noFill/>
                          <a:ln>
                            <a:noFill/>
                          </a:ln>
                        </pic:spPr>
                      </pic:pic>
                    </a:graphicData>
                  </a:graphic>
                </wp:inline>
              </w:drawing>
            </w:r>
          </w:p>
        </w:tc>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Запрещается пользоваться мобильным (сотовым) телефоном или переносной рацией</w:t>
            </w:r>
          </w:p>
        </w:tc>
        <w:tc>
          <w:tcPr>
            <w:tcW w:w="0" w:type="auto"/>
          </w:tcPr>
          <w:p w:rsidR="0076089B" w:rsidRPr="00EB63DA" w:rsidRDefault="0076089B" w:rsidP="00E42B61">
            <w:pPr>
              <w:widowControl w:val="0"/>
              <w:autoSpaceDE w:val="0"/>
              <w:autoSpaceDN w:val="0"/>
              <w:adjustRightInd w:val="0"/>
              <w:spacing w:after="0" w:line="240" w:lineRule="auto"/>
              <w:ind w:firstLine="7"/>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На дверях помещений, у входа на объекты, где запрещено пользоваться средствами связи, имеющими собственные радиочастотные электромагнитные поля</w:t>
            </w:r>
          </w:p>
        </w:tc>
      </w:tr>
    </w:tbl>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1.6.43.6. На территории Предприятия пешеходы должны ходить по тротуарам и пешеходным дорожкам, а при их отсутствии – по обочине или идти в один ряд по краю проезжей части навстречу движению транспортных средств.</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1.6.43.7. В случае выполнения работ на территории с густым травяным покровом, лесистой местности, работникам необходимо соблюдать меры предосторожности для защиты от заболеваний, переносимых клещами.</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1.6.43.8. Во избежание подскальзывания, падения пешеходу необходимо выбирать более безопасный путь, идти в местах отсутствия гололедицы, по дорогам, посыпанным антигололедной смесью (песок, соль и т.п), по маршрутам, имеющим достаточное освещение. На скользких участках необходимо передвигаться, не торопясь, мелкими шагами, наступая всей подошвой обуви, не убирая руки в карманы, держась за поручень (при наличии последнего). Обувь необходимо выбирать по сезону, не допускается применение демисезонной специальной обуви в зимний период для передвижения на улице.</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1.6.43.9. В темное время суток или в условиях недостаточной видимости необходимо иметь при себе предметы со световозвращающими элементами и обеспечивать видимость этих предметов водителями транспортных средств. Корпоративная спецодежда снабжена светоотражающими элементами, обеспечивающими достаточную видимость без дополнительных предметов.</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1.6.43.10. Пешеходам запрещается:</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 ходить по трубопроводам, перекрытиям технологических лотков – для перехода через них следует воспользоваться переходными мостиками;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заходить в зоны производства работ повышенной опасности, зоны работы подъемных механизмов и в иные опасные зоны, обозначенные сигнальной разметкой (лентой) и/или знаками безопасности;</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заходить в электропомещения электроустановок (за исключением работников, имеющих соответствующий допуск);</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без сопровождения посещать производственные подразделения (цеха, установки), не связанные с выполнением трудовых (должностных) обязанностей;</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 спускаться в ямы, траншеи, приямки и иные заглубленные места, в которых не исключена возможность скопления взрывоопасных, вредных или иных опасных паров и газов, способных вызвать взрыв или оказать вредное воздействие на организм человека, в том числе вследствие вытеснения кислорода до содержания, недостаточного для дыхания;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 пролезать под вагонами и сцепками вагонов, переходить по тормозным площадкам вагонов, перебегать через железнодорожные пути перед приближающимся локомотивом или железнодорожным составом;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заходить на объекты, находящиеся на консервации;</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 при перемещении по территории Предприятия отвлекаться на экран мобильного устройства </w:t>
      </w:r>
      <w:r w:rsidRPr="00EB63DA">
        <w:rPr>
          <w:rFonts w:ascii="Times New Roman" w:eastAsia="Calibri" w:hAnsi="Times New Roman" w:cs="Times New Roman"/>
          <w:lang w:eastAsia="ru-RU"/>
        </w:rPr>
        <w:lastRenderedPageBreak/>
        <w:t>и использовать наушники для прослушивания музыки.</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1.6.43.11. При передвижении по лестничным маршам следует:</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держаться за перила;</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 не отвлекаться на экран мобильного устройства, не разговаривать по телефону, рации;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не переступать и не перепрыгивать через несколько ступеней;</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не держать руки в карманах.</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1.6.43.12. Во время проведения влажной уборки необходимо выставлять табличку «Внимание! Скользкий пол» для предупреждения окружающих о необходимости соблюдать осторожность.</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1.6.43.13. При прохождении мимо дверей (ворот), необходимо держаться на расстоянии, исключающем удар при их резком открытии.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1.6.44.</w:t>
      </w:r>
      <w:bookmarkStart w:id="2" w:name="_Toc533084185"/>
      <w:r w:rsidRPr="00EB63DA">
        <w:rPr>
          <w:rFonts w:ascii="Times New Roman" w:eastAsia="Calibri" w:hAnsi="Times New Roman" w:cs="Times New Roman"/>
          <w:b/>
          <w:lang w:eastAsia="ru-RU"/>
        </w:rPr>
        <w:t xml:space="preserve"> </w:t>
      </w:r>
      <w:r w:rsidRPr="00EB63DA">
        <w:rPr>
          <w:rFonts w:ascii="Times New Roman" w:eastAsia="Calibri" w:hAnsi="Times New Roman" w:cs="Times New Roman"/>
          <w:lang w:eastAsia="ru-RU"/>
        </w:rPr>
        <w:t>Требования безопасности при передвижении на велосипеде</w:t>
      </w:r>
      <w:bookmarkEnd w:id="2"/>
      <w:r w:rsidRPr="00EB63DA">
        <w:rPr>
          <w:rFonts w:ascii="Times New Roman" w:eastAsia="Calibri" w:hAnsi="Times New Roman" w:cs="Times New Roman"/>
          <w:lang w:eastAsia="ru-RU"/>
        </w:rPr>
        <w:t>.</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1.6.44.1. К перемещению по территории на велосипеде допускаются лица, владеющие навыками управления велосипедом (умение держать равновесие, ездить медленно, поворачивать, тормозить, управлять одной рукой, другой рукой подавая сигналы направления движения), прошедшие вводный инструктаж, проверку знаний требований охраны труда в установленном порядке и ознакомленные с настоящей инструкцией.</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1.6.44.2. Передвижение на велосипеде должно осуществляться в соответствии с требованиями Правил дорожного движения (утв. Постановлением Правительства РФ от 23.10.1993 № 1090).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1.6.44.3. Перед началом движения на велосипеде работник самостоятельно должен проверить состояние основных узлов:</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тормозная система должна быть исправна (проверяется практическим торможением);</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обода колес не должны иметь трещин;</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спицы не должны быть ослаблены;</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колеса должны свободно вращаться, не задевая за вилку и быть накачены;</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руль должен быть надежно закреплен;</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 педали должны свободно вращаться, педальные оси должны быть плотно закреплены в шатунах;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цепь должна быть натянута, звенья цепи должны плавно, без соскоков и ударов заходить на зубья звезд;</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звуковой сигнал должен быть исправен;</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седло должно быть выставлено по высоте и закреплено;</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рама и вилка не должны иметь трещин.</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1.6.44.4. При движении по проезжей части велосипедист должен вести себя так, чтобы его намерения были понятны другим участникам движения. Перед началом движения, перестроением, поворотом (разворотом), остановкой, при объезде стоящего транспортного средства с выездом в другой ряд, велосипедист обязан подать сигналы соответствующего направления, установленные Правилами дорожного движения. Подача сигналов рукой должна производиться заблаговременно до начала выполнения маневра.</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1.6.44.5. При управлении велосипедом запрещается:</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использовать неисправный велосипед;</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управлять велосипедом, не держась за руль хотя бы одной рукой и не держа обе ноги на педалях;</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перевозить на велосипеде пассажиров;</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перевозить груз, если он мешает управлению велосипедом;</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перевозить груз, выступающий за габариты велосипеда более чем на 0,5 м по ширине или длине;</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передвигаться в гололедицу;</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передвигаться на двухколесном велосипеде при шквалистых порывах ветра, которые могут вызвать потерю равновесия;</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буксировать другой велосипед;</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ездить внутри помещений;</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разговаривать по телефону, отвлекаться на экран мобильного устройства, использовать наушники для прослушивания музыки.</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1.6.44.6. Для пересечения пешеходного перехода велосипедисту необходимо спешиться.</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1.6.44.7. При движении в темное время суток или в условиях недостаточной видимости велосипед должен быть оборудован спереди световозвращателем и фонарем или фарой белого </w:t>
      </w:r>
      <w:r w:rsidRPr="00EB63DA">
        <w:rPr>
          <w:rFonts w:ascii="Times New Roman" w:eastAsia="Calibri" w:hAnsi="Times New Roman" w:cs="Times New Roman"/>
          <w:lang w:eastAsia="ru-RU"/>
        </w:rPr>
        <w:lastRenderedPageBreak/>
        <w:t>цвета, сзади - световозвращателем или фонарем красного цвета, а с каждой боковой стороны - световозвращателем оранжевого или красного цвета.</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bookmarkStart w:id="3" w:name="_Toc533084186"/>
      <w:r w:rsidRPr="00EB63DA">
        <w:rPr>
          <w:rFonts w:ascii="Times New Roman" w:eastAsia="Calibri" w:hAnsi="Times New Roman" w:cs="Times New Roman"/>
          <w:lang w:eastAsia="ru-RU"/>
        </w:rPr>
        <w:t>1.6.45. Требования безопасности при погрузке, разгрузке и перемещению грузов</w:t>
      </w:r>
      <w:bookmarkEnd w:id="3"/>
      <w:r w:rsidRPr="00EB63DA">
        <w:rPr>
          <w:rFonts w:ascii="Times New Roman" w:eastAsia="Calibri" w:hAnsi="Times New Roman" w:cs="Times New Roman"/>
          <w:lang w:eastAsia="ru-RU"/>
        </w:rPr>
        <w:t xml:space="preserve">.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 xml:space="preserve">1.6.45.1. Погрузка, разгрузка и перевозка грузов должны осуществляться с соблюдением требований «Правил по охране труда при погрузочно-разгрузочных работах и размещении грузов» (утв. Приказом Минтруда РФ от 28.10.2020 г. N 753н). </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1.6.45.2. При проведении погрузо–разгрузочных работ водитель обязан покинуть транспортное средство, заглушить двигатель, использовать стояночный тормоз и подложить противооткатные башмаки под колеса, чтобы предотвратить самопроизвольное движение транспортного средства как вперед, так и назад.</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1.6.45.3. При возникновении в процессе производства погрузочно-разгрузочных работ опасности для работников, выполняющих эти работы, работник, ответственный за безопасное производство погрузочно-разгрузочных работ, обязан прекратить работы, принять меры к устранению опасности и до ее устранения к работам не приступать.</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1.6.45.4. Порядок организации перевозки различных видов грузов автомобильным транспортом, обеспечения сохранности грузов, транспортных средств и контейнеров, а также условия перевозки грузов и предоставления транспортных средств для такой перевозки установлен «Правилами перевозок грузов автомобильным транспортом (утв. Постановлением Правительства РФ от 21.12.2020 г. N 2200).</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1.6.45.5. Перевозка опасных грузов автомобильным транспортом осуществляется в соответствии с требованиями, установленными приложениями A и B Европейского соглашения о международной дорожной перевозке опасных грузов от 30.09.1957 г. (ДОПОГ) и «Правилами перевозок грузов автомобильным транспортом» (утв. Постановлением Правительства РФ от 21.12.2020 г. N 2200).</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B63DA">
        <w:rPr>
          <w:rFonts w:ascii="Times New Roman" w:eastAsia="Calibri" w:hAnsi="Times New Roman" w:cs="Times New Roman"/>
          <w:lang w:eastAsia="ru-RU"/>
        </w:rPr>
        <w:t>1.6.45.6. Перевозка тяжеловесных и (или) крупногабаритных грузов по автомобильным дорогам допускается только при наличии специального разрешения, оформленного в порядке, установленном «Административным регламентом Федерального дорожного агентства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 или в международном сообщении» (утв. Приказом Министерства транспорта РФ от 28.03.2013 г. N 107).</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1.6.45.7. Перевозка крупногабаритных грузов по территории Предприятия должна осуществляться с учетом ограничений высоты (а в узких проездах и ширины) проездов под эстакадами трубопроводов/кабельных лотков, а в зимнее время с учетом возможного уменьшения высоты проезда за счет снежного покрова дорог.</w:t>
      </w:r>
    </w:p>
    <w:p w:rsidR="0076089B" w:rsidRPr="00EB63DA" w:rsidRDefault="0076089B" w:rsidP="0076089B">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EB63DA">
        <w:rPr>
          <w:rFonts w:ascii="Times New Roman" w:eastAsia="Calibri" w:hAnsi="Times New Roman" w:cs="Times New Roman"/>
          <w:lang w:eastAsia="ru-RU"/>
        </w:rPr>
        <w:t>1.6.45.8. 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76089B" w:rsidRPr="00EB63DA" w:rsidRDefault="0076089B" w:rsidP="0076089B">
      <w:pPr>
        <w:overflowPunct w:val="0"/>
        <w:autoSpaceDE w:val="0"/>
        <w:autoSpaceDN w:val="0"/>
        <w:adjustRightInd w:val="0"/>
        <w:spacing w:before="60" w:after="0" w:line="240" w:lineRule="auto"/>
        <w:ind w:firstLine="567"/>
        <w:jc w:val="both"/>
        <w:textAlignment w:val="baseline"/>
        <w:rPr>
          <w:rFonts w:ascii="Times New Roman" w:eastAsia="Calibri" w:hAnsi="Times New Roman" w:cs="Times New Roman"/>
          <w:lang w:eastAsia="ru-RU"/>
        </w:rPr>
      </w:pPr>
      <w:r w:rsidRPr="00EB63DA">
        <w:rPr>
          <w:rFonts w:ascii="Times New Roman" w:eastAsia="Calibri" w:hAnsi="Times New Roman" w:cs="Times New Roman"/>
          <w:lang w:eastAsia="ru-RU"/>
        </w:rPr>
        <w:t>1.6.45.9. При ручном перемещении грузов необходимо соблюдать требования и меры предосторожности для исключения рисков нанесения вреда здоровью</w:t>
      </w:r>
    </w:p>
    <w:p w:rsidR="0076089B" w:rsidRPr="00EB63DA" w:rsidRDefault="0076089B" w:rsidP="0076089B">
      <w:pPr>
        <w:autoSpaceDE w:val="0"/>
        <w:autoSpaceDN w:val="0"/>
        <w:adjustRightInd w:val="0"/>
        <w:spacing w:after="0" w:line="240" w:lineRule="auto"/>
        <w:ind w:firstLine="567"/>
        <w:jc w:val="both"/>
        <w:rPr>
          <w:rFonts w:ascii="Times New Roman" w:eastAsia="Calibri" w:hAnsi="Times New Roman" w:cs="Times New Roman"/>
        </w:rPr>
      </w:pPr>
      <w:r w:rsidRPr="00EB63DA">
        <w:rPr>
          <w:rFonts w:ascii="Times New Roman" w:eastAsia="Times New Roman" w:hAnsi="Times New Roman" w:cs="Times New Roman"/>
          <w:b/>
        </w:rPr>
        <w:t>1.7.</w:t>
      </w:r>
      <w:r w:rsidRPr="00EB63DA">
        <w:rPr>
          <w:rFonts w:ascii="Times New Roman" w:eastAsia="Times New Roman" w:hAnsi="Times New Roman" w:cs="Times New Roman"/>
        </w:rPr>
        <w:t xml:space="preserve"> </w:t>
      </w:r>
      <w:r w:rsidRPr="00EB63DA">
        <w:rPr>
          <w:rFonts w:ascii="Times New Roman" w:eastAsia="Calibri" w:hAnsi="Times New Roman" w:cs="Times New Roman"/>
        </w:rPr>
        <w:t>Перечень нарушений требований промышленной безопасности, пожарной безопасности, охраны труда, охраны окружающей среды, транспортной безопасности, за которые Контрагент несет ответственность перед Предприятием, с указанием штрафных санкций:</w:t>
      </w:r>
    </w:p>
    <w:p w:rsidR="0076089B" w:rsidRPr="00EB63DA" w:rsidRDefault="0076089B" w:rsidP="0076089B">
      <w:pPr>
        <w:autoSpaceDE w:val="0"/>
        <w:autoSpaceDN w:val="0"/>
        <w:adjustRightInd w:val="0"/>
        <w:spacing w:after="0" w:line="240" w:lineRule="auto"/>
        <w:ind w:firstLine="567"/>
        <w:jc w:val="both"/>
        <w:rPr>
          <w:rFonts w:ascii="Times New Roman" w:eastAsia="Calibri" w:hAnsi="Times New Roman" w:cs="Times New Roman"/>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820"/>
        <w:gridCol w:w="2268"/>
      </w:tblGrid>
      <w:tr w:rsidR="0076089B" w:rsidRPr="00EB63DA" w:rsidTr="00E42B61">
        <w:trPr>
          <w:trHeight w:val="599"/>
          <w:jc w:val="center"/>
        </w:trPr>
        <w:tc>
          <w:tcPr>
            <w:tcW w:w="562" w:type="dxa"/>
          </w:tcPr>
          <w:p w:rsidR="0076089B" w:rsidRPr="00EB63DA" w:rsidRDefault="0076089B" w:rsidP="00E42B61">
            <w:pPr>
              <w:autoSpaceDE w:val="0"/>
              <w:autoSpaceDN w:val="0"/>
              <w:adjustRightInd w:val="0"/>
              <w:spacing w:after="0" w:line="240" w:lineRule="auto"/>
              <w:ind w:firstLine="709"/>
              <w:jc w:val="center"/>
              <w:rPr>
                <w:rFonts w:ascii="Times New Roman" w:eastAsia="Times New Roman" w:hAnsi="Times New Roman" w:cs="Times New Roman"/>
                <w:b/>
                <w:lang w:eastAsia="ru-RU"/>
              </w:rPr>
            </w:pPr>
            <w:r w:rsidRPr="00EB63DA">
              <w:rPr>
                <w:rFonts w:ascii="Times New Roman" w:eastAsia="Times New Roman" w:hAnsi="Times New Roman" w:cs="Times New Roman"/>
                <w:b/>
                <w:lang w:eastAsia="ru-RU"/>
              </w:rPr>
              <w:t>№№п/п</w:t>
            </w:r>
          </w:p>
        </w:tc>
        <w:tc>
          <w:tcPr>
            <w:tcW w:w="6820" w:type="dxa"/>
            <w:vAlign w:val="center"/>
          </w:tcPr>
          <w:p w:rsidR="0076089B" w:rsidRPr="00EB63DA" w:rsidRDefault="0076089B" w:rsidP="00E42B61">
            <w:pPr>
              <w:autoSpaceDE w:val="0"/>
              <w:autoSpaceDN w:val="0"/>
              <w:adjustRightInd w:val="0"/>
              <w:spacing w:after="0" w:line="240" w:lineRule="auto"/>
              <w:ind w:firstLine="709"/>
              <w:jc w:val="center"/>
              <w:rPr>
                <w:rFonts w:ascii="Times New Roman" w:eastAsia="Times New Roman" w:hAnsi="Times New Roman" w:cs="Times New Roman"/>
                <w:b/>
                <w:lang w:eastAsia="ru-RU"/>
              </w:rPr>
            </w:pPr>
            <w:r w:rsidRPr="00EB63DA">
              <w:rPr>
                <w:rFonts w:ascii="Times New Roman" w:eastAsia="Times New Roman" w:hAnsi="Times New Roman" w:cs="Times New Roman"/>
                <w:b/>
                <w:lang w:eastAsia="ru-RU"/>
              </w:rPr>
              <w:t>Наименование нарушений</w:t>
            </w:r>
          </w:p>
        </w:tc>
        <w:tc>
          <w:tcPr>
            <w:tcW w:w="2268" w:type="dxa"/>
            <w:vAlign w:val="center"/>
          </w:tcPr>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b/>
                <w:lang w:eastAsia="ru-RU"/>
              </w:rPr>
            </w:pPr>
            <w:r w:rsidRPr="00EB63DA">
              <w:rPr>
                <w:rFonts w:ascii="Times New Roman" w:eastAsia="Times New Roman" w:hAnsi="Times New Roman" w:cs="Times New Roman"/>
                <w:b/>
                <w:lang w:eastAsia="ru-RU"/>
              </w:rPr>
              <w:t>Сумма штрафных санкций</w:t>
            </w:r>
          </w:p>
        </w:tc>
      </w:tr>
      <w:tr w:rsidR="0076089B" w:rsidRPr="00EB63DA" w:rsidTr="00E42B61">
        <w:trPr>
          <w:trHeight w:val="845"/>
          <w:jc w:val="center"/>
        </w:trPr>
        <w:tc>
          <w:tcPr>
            <w:tcW w:w="562" w:type="dxa"/>
          </w:tcPr>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11.</w:t>
            </w:r>
          </w:p>
        </w:tc>
        <w:tc>
          <w:tcPr>
            <w:tcW w:w="6820"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 xml:space="preserve">Допущение </w:t>
            </w:r>
            <w:r w:rsidRPr="00EB63DA">
              <w:rPr>
                <w:rFonts w:ascii="Times New Roman" w:eastAsia="Calibri" w:hAnsi="Times New Roman" w:cs="Times New Roman"/>
                <w:lang w:eastAsia="ru-RU"/>
              </w:rPr>
              <w:t>по вине Контрагента (привлеченных им третьих лиц) несчастного случая</w:t>
            </w:r>
            <w:r w:rsidRPr="00EB63DA">
              <w:rPr>
                <w:rFonts w:ascii="Times New Roman" w:eastAsia="Times New Roman" w:hAnsi="Times New Roman" w:cs="Times New Roman"/>
                <w:lang w:eastAsia="ru-RU"/>
              </w:rPr>
              <w:t xml:space="preserve"> с </w:t>
            </w:r>
            <w:r w:rsidRPr="00EB63DA">
              <w:rPr>
                <w:rFonts w:ascii="Times New Roman" w:eastAsia="Calibri" w:hAnsi="Times New Roman" w:cs="Times New Roman"/>
                <w:lang w:eastAsia="ru-RU"/>
              </w:rPr>
              <w:t xml:space="preserve">легким исходом, в том числе при дорожно-транспортном происшествии, повлекшего причинение травм работнику </w:t>
            </w:r>
            <w:r w:rsidRPr="00EB63DA">
              <w:rPr>
                <w:rFonts w:ascii="Times New Roman" w:eastAsia="Times New Roman" w:hAnsi="Times New Roman" w:cs="Times New Roman"/>
                <w:lang w:eastAsia="ru-RU"/>
              </w:rPr>
              <w:t>Предприятия, работнику Контрагента (привлеченным им третьим лицам).</w:t>
            </w:r>
          </w:p>
        </w:tc>
        <w:tc>
          <w:tcPr>
            <w:tcW w:w="2268" w:type="dxa"/>
          </w:tcPr>
          <w:p w:rsidR="0076089B" w:rsidRPr="00EB63DA" w:rsidRDefault="0076089B" w:rsidP="00E42B61">
            <w:pPr>
              <w:autoSpaceDE w:val="0"/>
              <w:autoSpaceDN w:val="0"/>
              <w:adjustRightInd w:val="0"/>
              <w:spacing w:after="0" w:line="240" w:lineRule="auto"/>
              <w:ind w:firstLine="31"/>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За каждый случай – штраф 200 000 рублей</w:t>
            </w:r>
          </w:p>
        </w:tc>
      </w:tr>
      <w:tr w:rsidR="0076089B" w:rsidRPr="00EB63DA" w:rsidTr="00E42B61">
        <w:trPr>
          <w:jc w:val="center"/>
        </w:trPr>
        <w:tc>
          <w:tcPr>
            <w:tcW w:w="562" w:type="dxa"/>
          </w:tcPr>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lastRenderedPageBreak/>
              <w:t xml:space="preserve">22. </w:t>
            </w:r>
          </w:p>
        </w:tc>
        <w:tc>
          <w:tcPr>
            <w:tcW w:w="6820"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 xml:space="preserve">Допущение </w:t>
            </w:r>
            <w:r w:rsidRPr="00EB63DA">
              <w:rPr>
                <w:rFonts w:ascii="Times New Roman" w:eastAsia="Calibri" w:hAnsi="Times New Roman" w:cs="Times New Roman"/>
                <w:lang w:eastAsia="ru-RU"/>
              </w:rPr>
              <w:t>по вине Контрагента</w:t>
            </w:r>
            <w:r w:rsidRPr="00EB63DA">
              <w:rPr>
                <w:rFonts w:ascii="Times New Roman" w:eastAsia="Times New Roman" w:hAnsi="Times New Roman" w:cs="Times New Roman"/>
                <w:lang w:eastAsia="ru-RU"/>
              </w:rPr>
              <w:t xml:space="preserve"> (привлеченных им третьих лиц)</w:t>
            </w:r>
            <w:r w:rsidRPr="00EB63DA">
              <w:rPr>
                <w:rFonts w:ascii="Times New Roman" w:eastAsia="Calibri" w:hAnsi="Times New Roman" w:cs="Times New Roman"/>
                <w:lang w:eastAsia="ru-RU"/>
              </w:rPr>
              <w:t xml:space="preserve"> несчастного случая</w:t>
            </w:r>
            <w:r w:rsidRPr="00EB63DA">
              <w:rPr>
                <w:rFonts w:ascii="Times New Roman" w:eastAsia="Times New Roman" w:hAnsi="Times New Roman" w:cs="Times New Roman"/>
                <w:lang w:eastAsia="ru-RU"/>
              </w:rPr>
              <w:t xml:space="preserve"> </w:t>
            </w:r>
            <w:r w:rsidRPr="00EB63DA">
              <w:rPr>
                <w:rFonts w:ascii="Times New Roman" w:eastAsia="Calibri" w:hAnsi="Times New Roman" w:cs="Times New Roman"/>
                <w:lang w:eastAsia="ru-RU"/>
              </w:rPr>
              <w:t>с тяжелым исходом, групповой несчастный случай, в том числе при дорожно-транспортном происшествии, повлекшего причинение травм работнику</w:t>
            </w:r>
            <w:r w:rsidRPr="00EB63DA">
              <w:rPr>
                <w:rFonts w:ascii="Times New Roman" w:eastAsia="Times New Roman" w:hAnsi="Times New Roman" w:cs="Times New Roman"/>
                <w:lang w:eastAsia="ru-RU"/>
              </w:rPr>
              <w:t>(ам)</w:t>
            </w:r>
            <w:r w:rsidRPr="00EB63DA">
              <w:rPr>
                <w:rFonts w:ascii="Times New Roman" w:eastAsia="Calibri" w:hAnsi="Times New Roman" w:cs="Times New Roman"/>
                <w:lang w:eastAsia="ru-RU"/>
              </w:rPr>
              <w:t xml:space="preserve"> Предприятия, работнику(ам) Контрагента (привлеченных им третьих лиц)</w:t>
            </w:r>
          </w:p>
        </w:tc>
        <w:tc>
          <w:tcPr>
            <w:tcW w:w="2268"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За каждый случай – штраф 500 000 рублей</w:t>
            </w:r>
          </w:p>
        </w:tc>
      </w:tr>
      <w:tr w:rsidR="0076089B" w:rsidRPr="00EB63DA" w:rsidTr="00E42B61">
        <w:trPr>
          <w:jc w:val="center"/>
        </w:trPr>
        <w:tc>
          <w:tcPr>
            <w:tcW w:w="562" w:type="dxa"/>
          </w:tcPr>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33.</w:t>
            </w:r>
          </w:p>
        </w:tc>
        <w:tc>
          <w:tcPr>
            <w:tcW w:w="6820" w:type="dxa"/>
          </w:tcPr>
          <w:p w:rsidR="0076089B" w:rsidRPr="00EB63DA" w:rsidRDefault="0076089B" w:rsidP="00E42B61">
            <w:pPr>
              <w:autoSpaceDE w:val="0"/>
              <w:autoSpaceDN w:val="0"/>
              <w:adjustRightInd w:val="0"/>
              <w:spacing w:after="0" w:line="240" w:lineRule="auto"/>
              <w:ind w:firstLine="33"/>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 xml:space="preserve">Допущение </w:t>
            </w:r>
            <w:r w:rsidRPr="00EB63DA">
              <w:rPr>
                <w:rFonts w:ascii="Times New Roman" w:eastAsia="Calibri" w:hAnsi="Times New Roman" w:cs="Times New Roman"/>
                <w:lang w:eastAsia="ru-RU"/>
              </w:rPr>
              <w:t>по вине Контрагента</w:t>
            </w:r>
            <w:r w:rsidRPr="00EB63DA">
              <w:rPr>
                <w:rFonts w:ascii="Times New Roman" w:eastAsia="Times New Roman" w:hAnsi="Times New Roman" w:cs="Times New Roman"/>
                <w:lang w:eastAsia="ru-RU"/>
              </w:rPr>
              <w:t xml:space="preserve"> (привлеченных им третьих лиц)</w:t>
            </w:r>
            <w:r w:rsidRPr="00EB63DA">
              <w:rPr>
                <w:rFonts w:ascii="Times New Roman" w:eastAsia="Calibri" w:hAnsi="Times New Roman" w:cs="Times New Roman"/>
                <w:lang w:eastAsia="ru-RU"/>
              </w:rPr>
              <w:t xml:space="preserve"> несчастного случая</w:t>
            </w:r>
            <w:r w:rsidRPr="00EB63DA">
              <w:rPr>
                <w:rFonts w:ascii="Times New Roman" w:eastAsia="Times New Roman" w:hAnsi="Times New Roman" w:cs="Times New Roman"/>
                <w:lang w:eastAsia="ru-RU"/>
              </w:rPr>
              <w:t xml:space="preserve"> </w:t>
            </w:r>
            <w:r w:rsidRPr="00EB63DA">
              <w:rPr>
                <w:rFonts w:ascii="Times New Roman" w:eastAsia="Calibri" w:hAnsi="Times New Roman" w:cs="Times New Roman"/>
                <w:lang w:eastAsia="ru-RU"/>
              </w:rPr>
              <w:t>со смертельным исходом</w:t>
            </w:r>
            <w:r w:rsidRPr="00EB63DA">
              <w:rPr>
                <w:rFonts w:ascii="Times New Roman" w:eastAsia="Times New Roman" w:hAnsi="Times New Roman" w:cs="Times New Roman"/>
                <w:lang w:eastAsia="ru-RU"/>
              </w:rPr>
              <w:t xml:space="preserve"> </w:t>
            </w:r>
            <w:r w:rsidRPr="00EB63DA">
              <w:rPr>
                <w:rFonts w:ascii="Times New Roman" w:eastAsia="Calibri" w:hAnsi="Times New Roman" w:cs="Times New Roman"/>
                <w:lang w:eastAsia="ru-RU"/>
              </w:rPr>
              <w:t>работник</w:t>
            </w:r>
            <w:r w:rsidRPr="00EB63DA">
              <w:rPr>
                <w:rFonts w:ascii="Times New Roman" w:eastAsia="Times New Roman" w:hAnsi="Times New Roman" w:cs="Times New Roman"/>
                <w:lang w:eastAsia="ru-RU"/>
              </w:rPr>
              <w:t>а</w:t>
            </w:r>
            <w:r w:rsidRPr="00EB63DA">
              <w:rPr>
                <w:rFonts w:ascii="Times New Roman" w:eastAsia="Calibri" w:hAnsi="Times New Roman" w:cs="Times New Roman"/>
                <w:lang w:eastAsia="ru-RU"/>
              </w:rPr>
              <w:t xml:space="preserve"> Предприятия</w:t>
            </w:r>
            <w:r w:rsidRPr="00EB63DA">
              <w:rPr>
                <w:rFonts w:ascii="Times New Roman" w:eastAsia="Times New Roman" w:hAnsi="Times New Roman" w:cs="Times New Roman"/>
                <w:lang w:eastAsia="ru-RU"/>
              </w:rPr>
              <w:t>, работника Контрагента (привлеченных им третьих лиц),</w:t>
            </w:r>
            <w:r w:rsidRPr="00EB63DA">
              <w:rPr>
                <w:rFonts w:ascii="Times New Roman" w:eastAsia="Calibri" w:hAnsi="Times New Roman" w:cs="Times New Roman"/>
                <w:lang w:eastAsia="ru-RU"/>
              </w:rPr>
              <w:t xml:space="preserve"> в том числе при дорожно-транспортном происшествии</w:t>
            </w:r>
          </w:p>
        </w:tc>
        <w:tc>
          <w:tcPr>
            <w:tcW w:w="2268"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За каждый случай –штраф 2 000 000 рублей</w:t>
            </w:r>
          </w:p>
        </w:tc>
      </w:tr>
      <w:tr w:rsidR="0076089B" w:rsidRPr="00EB63DA" w:rsidTr="00E42B61">
        <w:trPr>
          <w:jc w:val="center"/>
        </w:trPr>
        <w:tc>
          <w:tcPr>
            <w:tcW w:w="562"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p>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4.</w:t>
            </w:r>
          </w:p>
        </w:tc>
        <w:tc>
          <w:tcPr>
            <w:tcW w:w="6820"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Calibri" w:hAnsi="Times New Roman" w:cs="Times New Roman"/>
              </w:rPr>
              <w:t>Нарушение Контрагентом требований законодательства по охране окружающей среды и природных ресурсов, норм и правил промышленной, пожарной безопасности, охраны труда и ПДД, приведшее к инциденту, аварии, пожару или иного чрезвычайного происшествия на объекте Предприятия, повлекшего материальные затраты Предприятия.</w:t>
            </w:r>
          </w:p>
        </w:tc>
        <w:tc>
          <w:tcPr>
            <w:tcW w:w="2268"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 xml:space="preserve">За каждый факт возмещение убытков + штраф 300 000 рублей </w:t>
            </w:r>
          </w:p>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6089B" w:rsidRPr="00EB63DA" w:rsidTr="00E42B61">
        <w:trPr>
          <w:jc w:val="center"/>
        </w:trPr>
        <w:tc>
          <w:tcPr>
            <w:tcW w:w="562" w:type="dxa"/>
          </w:tcPr>
          <w:p w:rsidR="0076089B" w:rsidRPr="00EB63DA" w:rsidRDefault="0076089B" w:rsidP="00E42B61">
            <w:pPr>
              <w:autoSpaceDE w:val="0"/>
              <w:autoSpaceDN w:val="0"/>
              <w:adjustRightInd w:val="0"/>
              <w:spacing w:after="0" w:line="240" w:lineRule="auto"/>
              <w:ind w:firstLine="720"/>
              <w:jc w:val="both"/>
              <w:rPr>
                <w:rFonts w:ascii="Times New Roman" w:eastAsia="Calibri" w:hAnsi="Times New Roman" w:cs="Times New Roman"/>
              </w:rPr>
            </w:pPr>
            <w:r w:rsidRPr="00EB63DA">
              <w:rPr>
                <w:rFonts w:ascii="Times New Roman" w:eastAsia="Calibri" w:hAnsi="Times New Roman" w:cs="Times New Roman"/>
              </w:rPr>
              <w:t>55.</w:t>
            </w:r>
          </w:p>
        </w:tc>
        <w:tc>
          <w:tcPr>
            <w:tcW w:w="6820"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Calibri" w:hAnsi="Times New Roman" w:cs="Times New Roman"/>
              </w:rPr>
              <w:t xml:space="preserve">Любой факт сокрытия </w:t>
            </w:r>
            <w:r w:rsidRPr="00EB63DA">
              <w:rPr>
                <w:rFonts w:ascii="Times New Roman" w:eastAsia="Times New Roman" w:hAnsi="Times New Roman" w:cs="Times New Roman"/>
                <w:lang w:eastAsia="ru-RU"/>
              </w:rPr>
              <w:t xml:space="preserve">Контрагентом </w:t>
            </w:r>
            <w:r w:rsidRPr="00EB63DA">
              <w:rPr>
                <w:rFonts w:ascii="Times New Roman" w:eastAsia="Calibri" w:hAnsi="Times New Roman" w:cs="Times New Roman"/>
              </w:rPr>
              <w:t>(привлеченных им третьих лиц) несчастного случая, аварии, пожара и инцидента, последствий стихийных бедствий либо не сообщение в течение 24 часов с момента их возникновения, рассматривается как серьезное нарушение или невыполнение условий договора</w:t>
            </w:r>
          </w:p>
        </w:tc>
        <w:tc>
          <w:tcPr>
            <w:tcW w:w="2268"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 xml:space="preserve">За каждый выявленный факт –штраф 500 000 рублей </w:t>
            </w:r>
          </w:p>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6089B" w:rsidRPr="00EB63DA" w:rsidTr="00E42B61">
        <w:trPr>
          <w:jc w:val="center"/>
        </w:trPr>
        <w:tc>
          <w:tcPr>
            <w:tcW w:w="562" w:type="dxa"/>
          </w:tcPr>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66.</w:t>
            </w:r>
          </w:p>
        </w:tc>
        <w:tc>
          <w:tcPr>
            <w:tcW w:w="6820"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Нарушение Контрагентом (привлеченными им третьими лицами) «Правил противопожарного режима в РФ», утвержденных постановлением правительства РФ от 16 сентября 2020г. №1479, невыполнение требований других нормативно-правовых актов Российской Федерации и/или локальных нормативных актов Предприятия по пожарной безопасности: курение вне отведенных для этого местах (в т. ч. электронных сигарет), разведение костров в охранной зоне производственных объектов Предприятия, а также совершение действий, нарушающих (изменяющих) установленные режимы функционирования инженерно-технических средств охраны и пожарной сигнализации.</w:t>
            </w:r>
          </w:p>
        </w:tc>
        <w:tc>
          <w:tcPr>
            <w:tcW w:w="2268"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За каждый выявленный факт – штраф 15 000</w:t>
            </w:r>
          </w:p>
          <w:p w:rsidR="0076089B" w:rsidRPr="00EB63DA" w:rsidRDefault="0076089B" w:rsidP="00E42B61">
            <w:pPr>
              <w:tabs>
                <w:tab w:val="left" w:pos="2580"/>
              </w:tabs>
              <w:autoSpaceDE w:val="0"/>
              <w:autoSpaceDN w:val="0"/>
              <w:adjustRightInd w:val="0"/>
              <w:spacing w:after="0" w:line="240" w:lineRule="auto"/>
              <w:ind w:firstLine="720"/>
              <w:jc w:val="both"/>
              <w:rPr>
                <w:rFonts w:ascii="Times New Roman" w:eastAsia="Times New Roman" w:hAnsi="Times New Roman" w:cs="Times New Roman"/>
                <w:lang w:eastAsia="ru-RU"/>
              </w:rPr>
            </w:pPr>
          </w:p>
          <w:p w:rsidR="0076089B" w:rsidRPr="00EB63DA" w:rsidRDefault="0076089B" w:rsidP="00E42B61">
            <w:pPr>
              <w:tabs>
                <w:tab w:val="left" w:pos="2580"/>
              </w:tabs>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6089B" w:rsidRPr="00EB63DA" w:rsidTr="00E42B61">
        <w:trPr>
          <w:jc w:val="center"/>
        </w:trPr>
        <w:tc>
          <w:tcPr>
            <w:tcW w:w="562" w:type="dxa"/>
          </w:tcPr>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77.</w:t>
            </w:r>
          </w:p>
        </w:tc>
        <w:tc>
          <w:tcPr>
            <w:tcW w:w="6820"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Нахождение работников Контрагента (привлеченных им третьих лиц) на объектах Предприятия в состоянии алкогольного, наркотического, психотропного или иного опьянения, а равно пронос, провоз (попытка провоза, проноса), владение, хранение, распространение работниками Контрагента и/или работников третьих лиц, привлеченных Контрагентом в рамках Договора, алкогольсодержащих напитков, наркотических и токсических, психотропных веществ на Объекте.</w:t>
            </w:r>
          </w:p>
        </w:tc>
        <w:tc>
          <w:tcPr>
            <w:tcW w:w="2268"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За каждый</w:t>
            </w:r>
          </w:p>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 xml:space="preserve">выявленный факт – штраф 300 000 рублей и отстранение работника (работников) от выполнения работ </w:t>
            </w:r>
          </w:p>
        </w:tc>
      </w:tr>
      <w:tr w:rsidR="0076089B" w:rsidRPr="00EB63DA" w:rsidTr="00E42B61">
        <w:trPr>
          <w:jc w:val="center"/>
        </w:trPr>
        <w:tc>
          <w:tcPr>
            <w:tcW w:w="562" w:type="dxa"/>
          </w:tcPr>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88.</w:t>
            </w:r>
          </w:p>
        </w:tc>
        <w:tc>
          <w:tcPr>
            <w:tcW w:w="6820"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Совершение работниками Контрагента (и/или работниками третьих лиц) проноса, провоза на территорию Предприятия (с Предприятия) товароматериальных ценностей (ТМЦ), горюче-смазочных материалов (ГСМ), оборудования, материалов и прочего имущества, без товаросопроводительных документов, по ненадлежащим образом оформленным или поддельным товаросопроводительным документам.</w:t>
            </w:r>
          </w:p>
        </w:tc>
        <w:tc>
          <w:tcPr>
            <w:tcW w:w="2268"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За каждый</w:t>
            </w:r>
          </w:p>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выявленный факт - штраф 15 000 рублей</w:t>
            </w:r>
          </w:p>
        </w:tc>
      </w:tr>
      <w:tr w:rsidR="0076089B" w:rsidRPr="00EB63DA" w:rsidTr="00E42B61">
        <w:trPr>
          <w:jc w:val="center"/>
        </w:trPr>
        <w:tc>
          <w:tcPr>
            <w:tcW w:w="562" w:type="dxa"/>
          </w:tcPr>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99.</w:t>
            </w:r>
          </w:p>
        </w:tc>
        <w:tc>
          <w:tcPr>
            <w:tcW w:w="6820"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Совершение Контрагентом проноса, провоза (попытки провоза, проноса) на объекты Предприятия, а также владение, хранение, распространение, транспортировка на объектах Предприятия:</w:t>
            </w:r>
          </w:p>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 xml:space="preserve">– взрывчатых веществ и взрывных устройств, радиоактивных, легковоспламеняющихся, отравляющих, ядовитых, сильнодействующих химически активных веществ, кроме случаев, санкционированных подразделениями Предприятия в пределах своей компетенции, при условии соблюдения установленных правил и норм безопасности при перевозке и хранении; </w:t>
            </w:r>
          </w:p>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 огнестрельного, газового, пневматического, холодного оружия и боеприпасов к нему, за исключением случаев, предусмотренных действующим законодательством Российской Федерации;</w:t>
            </w:r>
          </w:p>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lastRenderedPageBreak/>
              <w:t>– иных запрещенных в гражданском обороте веществ и предметов</w:t>
            </w:r>
          </w:p>
        </w:tc>
        <w:tc>
          <w:tcPr>
            <w:tcW w:w="2268"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lastRenderedPageBreak/>
              <w:t>За каждый</w:t>
            </w:r>
          </w:p>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выявленный факт –  штраф 200 000 рублей</w:t>
            </w:r>
          </w:p>
        </w:tc>
      </w:tr>
      <w:tr w:rsidR="0076089B" w:rsidRPr="00EB63DA" w:rsidTr="00E42B61">
        <w:trPr>
          <w:jc w:val="center"/>
        </w:trPr>
        <w:tc>
          <w:tcPr>
            <w:tcW w:w="562" w:type="dxa"/>
            <w:tcBorders>
              <w:bottom w:val="single" w:sz="4" w:space="0" w:color="auto"/>
            </w:tcBorders>
          </w:tcPr>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110.</w:t>
            </w:r>
          </w:p>
        </w:tc>
        <w:tc>
          <w:tcPr>
            <w:tcW w:w="6820" w:type="dxa"/>
            <w:tcBorders>
              <w:bottom w:val="single" w:sz="4" w:space="0" w:color="auto"/>
            </w:tcBorders>
            <w:shd w:val="clear" w:color="auto" w:fill="auto"/>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Нахождение на объектах Предприятия работника Контрагента, отсутствующего в списке допущенных Предприятием персонала Контрагента (привлеченных им третьих</w:t>
            </w:r>
            <w:r w:rsidRPr="00EB63DA">
              <w:rPr>
                <w:rFonts w:ascii="Times New Roman" w:eastAsia="Times New Roman" w:hAnsi="Times New Roman" w:cs="Times New Roman"/>
                <w:shd w:val="clear" w:color="auto" w:fill="FFFFFF"/>
                <w:lang w:eastAsia="ru-RU"/>
              </w:rPr>
              <w:t xml:space="preserve"> лиц), предоставленного в службы ПЭБиОТ подразделения Предприятия. </w:t>
            </w:r>
          </w:p>
        </w:tc>
        <w:tc>
          <w:tcPr>
            <w:tcW w:w="2268"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За каждый</w:t>
            </w:r>
          </w:p>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выявленный факт – штраф 200 000 рублей и отстранение работника (работников) от выполнения работ</w:t>
            </w:r>
          </w:p>
        </w:tc>
      </w:tr>
      <w:tr w:rsidR="0076089B" w:rsidRPr="00EB63DA" w:rsidTr="00E42B61">
        <w:trPr>
          <w:jc w:val="center"/>
        </w:trPr>
        <w:tc>
          <w:tcPr>
            <w:tcW w:w="562" w:type="dxa"/>
            <w:tcBorders>
              <w:bottom w:val="single" w:sz="4" w:space="0" w:color="auto"/>
            </w:tcBorders>
          </w:tcPr>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111.</w:t>
            </w:r>
          </w:p>
        </w:tc>
        <w:tc>
          <w:tcPr>
            <w:tcW w:w="6820" w:type="dxa"/>
            <w:tcBorders>
              <w:bottom w:val="single" w:sz="4" w:space="0" w:color="auto"/>
            </w:tcBorders>
            <w:shd w:val="clear" w:color="auto" w:fill="auto"/>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Проведение Контрагентом (привлеченными им третьими лицами) фото и видеосъемки местности, зданий, сооружений, иных объектов и оборудования, Предприятия, если это прямо не предусмотрено договором.</w:t>
            </w:r>
          </w:p>
        </w:tc>
        <w:tc>
          <w:tcPr>
            <w:tcW w:w="2268"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За каждый выявленный факт – штраф 50 000 рублей</w:t>
            </w:r>
          </w:p>
        </w:tc>
      </w:tr>
      <w:tr w:rsidR="0076089B" w:rsidRPr="00EB63DA" w:rsidTr="00E42B61">
        <w:trPr>
          <w:jc w:val="center"/>
        </w:trPr>
        <w:tc>
          <w:tcPr>
            <w:tcW w:w="562" w:type="dxa"/>
          </w:tcPr>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112.</w:t>
            </w:r>
          </w:p>
        </w:tc>
        <w:tc>
          <w:tcPr>
            <w:tcW w:w="6820"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Нарушение работниками Контрагента (привлеченными им третьими лицами) правил пользования спецодеждой и средствами индивидуальной защиты, а также проведение Работ без соответствующей спецодежды, средств индивидуальной защиты (защитные каски, пояса, веревки, защитные маски и т.п.), когда данное требование установлено законодательством РФ, локальными нормативными актами Предприятия и/или Договором и приложениями к нему.</w:t>
            </w:r>
          </w:p>
        </w:tc>
        <w:tc>
          <w:tcPr>
            <w:tcW w:w="2268"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 xml:space="preserve">За каждый факт – штраф 100 000 рублей и отстранение работника (работников) от выполнения работ </w:t>
            </w:r>
          </w:p>
        </w:tc>
      </w:tr>
      <w:tr w:rsidR="0076089B" w:rsidRPr="00EB63DA" w:rsidTr="00E42B61">
        <w:trPr>
          <w:jc w:val="center"/>
        </w:trPr>
        <w:tc>
          <w:tcPr>
            <w:tcW w:w="562" w:type="dxa"/>
          </w:tcPr>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113.</w:t>
            </w:r>
          </w:p>
        </w:tc>
        <w:tc>
          <w:tcPr>
            <w:tcW w:w="6820"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Загромождение Контрагентом (привлеченными им третьими лицами) подъездов к средствам пожаротушения и пожарным гидрантам, оборудованием и материалами, загромождение путей эвакуации в зданиях и на объектах Предприятия.</w:t>
            </w:r>
          </w:p>
        </w:tc>
        <w:tc>
          <w:tcPr>
            <w:tcW w:w="2268"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За каждый выявленный факт – штраф 50 000 рублей</w:t>
            </w:r>
          </w:p>
        </w:tc>
      </w:tr>
      <w:tr w:rsidR="0076089B" w:rsidRPr="00EB63DA" w:rsidTr="00E42B61">
        <w:trPr>
          <w:trHeight w:val="2919"/>
          <w:jc w:val="center"/>
        </w:trPr>
        <w:tc>
          <w:tcPr>
            <w:tcW w:w="562" w:type="dxa"/>
          </w:tcPr>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114.</w:t>
            </w:r>
          </w:p>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1</w:t>
            </w:r>
          </w:p>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76089B" w:rsidRPr="00EB63DA" w:rsidRDefault="0076089B" w:rsidP="00E42B61">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1</w:t>
            </w:r>
          </w:p>
        </w:tc>
        <w:tc>
          <w:tcPr>
            <w:tcW w:w="6820"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 xml:space="preserve">Въезд Контрагента (привлеченных им третьих лиц) на территорию опасного производственного объекта, взрывопожароопасного объекта Предприятия на специальной, авто – и тракторной техники Контрагента, не оборудованной искрогасителями, огнетушителями, заземляющими устройствами и другим оборудованием, соответствующим ГОСТам и ТУ и имеющим разрешения Ростехнадзора (сертификат соответствия). </w:t>
            </w:r>
          </w:p>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*Искрогаситель на автомобиле обязательно должен быть установлен в качестве внешнего прибора (визуально определяться) вне зависимости, если даже искрогаситель предусмотрен заводом изготовителем в конструкции автомобиля</w:t>
            </w:r>
          </w:p>
        </w:tc>
        <w:tc>
          <w:tcPr>
            <w:tcW w:w="2268"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За каждый факт – штраф 100 000 рублей.</w:t>
            </w:r>
          </w:p>
          <w:p w:rsidR="0076089B" w:rsidRPr="00EB63DA" w:rsidRDefault="0076089B" w:rsidP="00E42B61">
            <w:pPr>
              <w:tabs>
                <w:tab w:val="left" w:pos="2580"/>
              </w:tabs>
              <w:autoSpaceDE w:val="0"/>
              <w:autoSpaceDN w:val="0"/>
              <w:adjustRightInd w:val="0"/>
              <w:spacing w:after="0" w:line="240" w:lineRule="auto"/>
              <w:ind w:firstLine="720"/>
              <w:jc w:val="both"/>
              <w:rPr>
                <w:rFonts w:ascii="Times New Roman" w:eastAsia="Times New Roman" w:hAnsi="Times New Roman" w:cs="Times New Roman"/>
                <w:lang w:eastAsia="ru-RU"/>
              </w:rPr>
            </w:pPr>
          </w:p>
          <w:p w:rsidR="0076089B" w:rsidRPr="00EB63DA" w:rsidRDefault="0076089B" w:rsidP="00E42B61">
            <w:pPr>
              <w:tabs>
                <w:tab w:val="left" w:pos="2580"/>
              </w:tabs>
              <w:autoSpaceDE w:val="0"/>
              <w:autoSpaceDN w:val="0"/>
              <w:adjustRightInd w:val="0"/>
              <w:spacing w:after="0" w:line="240" w:lineRule="auto"/>
              <w:ind w:firstLine="720"/>
              <w:jc w:val="both"/>
              <w:rPr>
                <w:rFonts w:ascii="Times New Roman" w:eastAsia="Times New Roman" w:hAnsi="Times New Roman" w:cs="Times New Roman"/>
                <w:lang w:eastAsia="ru-RU"/>
              </w:rPr>
            </w:pPr>
          </w:p>
          <w:p w:rsidR="0076089B" w:rsidRPr="00EB63DA" w:rsidRDefault="0076089B" w:rsidP="00E42B61">
            <w:pPr>
              <w:tabs>
                <w:tab w:val="left" w:pos="2580"/>
              </w:tabs>
              <w:autoSpaceDE w:val="0"/>
              <w:autoSpaceDN w:val="0"/>
              <w:adjustRightInd w:val="0"/>
              <w:spacing w:after="0" w:line="240" w:lineRule="auto"/>
              <w:ind w:firstLine="720"/>
              <w:jc w:val="both"/>
              <w:rPr>
                <w:rFonts w:ascii="Times New Roman" w:eastAsia="Times New Roman" w:hAnsi="Times New Roman" w:cs="Times New Roman"/>
                <w:lang w:eastAsia="ru-RU"/>
              </w:rPr>
            </w:pPr>
          </w:p>
          <w:p w:rsidR="0076089B" w:rsidRPr="00EB63DA" w:rsidRDefault="0076089B" w:rsidP="00E42B61">
            <w:pPr>
              <w:tabs>
                <w:tab w:val="left" w:pos="2580"/>
              </w:tabs>
              <w:autoSpaceDE w:val="0"/>
              <w:autoSpaceDN w:val="0"/>
              <w:adjustRightInd w:val="0"/>
              <w:spacing w:after="0" w:line="240" w:lineRule="auto"/>
              <w:ind w:firstLine="720"/>
              <w:jc w:val="both"/>
              <w:rPr>
                <w:rFonts w:ascii="Times New Roman" w:eastAsia="Times New Roman" w:hAnsi="Times New Roman" w:cs="Times New Roman"/>
                <w:lang w:eastAsia="ru-RU"/>
              </w:rPr>
            </w:pPr>
          </w:p>
          <w:p w:rsidR="0076089B" w:rsidRPr="00EB63DA" w:rsidRDefault="0076089B" w:rsidP="00E42B61">
            <w:pPr>
              <w:tabs>
                <w:tab w:val="left" w:pos="2580"/>
              </w:tabs>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6089B" w:rsidRPr="00EB63DA" w:rsidTr="00E42B61">
        <w:trPr>
          <w:jc w:val="center"/>
        </w:trPr>
        <w:tc>
          <w:tcPr>
            <w:tcW w:w="562" w:type="dxa"/>
          </w:tcPr>
          <w:p w:rsidR="0076089B" w:rsidRPr="00EB63DA" w:rsidRDefault="0076089B" w:rsidP="00E42B61">
            <w:pPr>
              <w:autoSpaceDE w:val="0"/>
              <w:autoSpaceDN w:val="0"/>
              <w:adjustRightInd w:val="0"/>
              <w:spacing w:after="0" w:line="240" w:lineRule="auto"/>
              <w:ind w:firstLine="720"/>
              <w:jc w:val="both"/>
              <w:rPr>
                <w:rFonts w:ascii="Times New Roman" w:eastAsia="Calibri" w:hAnsi="Times New Roman" w:cs="Times New Roman"/>
              </w:rPr>
            </w:pPr>
            <w:r w:rsidRPr="00EB63DA">
              <w:rPr>
                <w:rFonts w:ascii="Times New Roman" w:eastAsia="Calibri" w:hAnsi="Times New Roman" w:cs="Times New Roman"/>
              </w:rPr>
              <w:t>115.</w:t>
            </w:r>
          </w:p>
        </w:tc>
        <w:tc>
          <w:tcPr>
            <w:tcW w:w="6820"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Попытка входа на территорию объектов Предприятия работников Контрагента (работников привлеченных им третьих лиц), в состоянии алкогольного, наркотического, токсического или иного опьянения на Подрядчика накладывается штраф в размере.</w:t>
            </w:r>
          </w:p>
        </w:tc>
        <w:tc>
          <w:tcPr>
            <w:tcW w:w="2268"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 xml:space="preserve">За каждый </w:t>
            </w:r>
          </w:p>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выявленный факт – штраф 50 000 рублей. Удаление с территории Предприятия.</w:t>
            </w:r>
          </w:p>
        </w:tc>
      </w:tr>
      <w:tr w:rsidR="0076089B" w:rsidRPr="00EB63DA" w:rsidTr="00E42B61">
        <w:trPr>
          <w:jc w:val="center"/>
        </w:trPr>
        <w:tc>
          <w:tcPr>
            <w:tcW w:w="562" w:type="dxa"/>
          </w:tcPr>
          <w:p w:rsidR="0076089B" w:rsidRPr="00EB63DA" w:rsidRDefault="0076089B" w:rsidP="00E42B61">
            <w:pPr>
              <w:autoSpaceDE w:val="0"/>
              <w:autoSpaceDN w:val="0"/>
              <w:adjustRightInd w:val="0"/>
              <w:spacing w:after="0" w:line="240" w:lineRule="auto"/>
              <w:ind w:firstLine="720"/>
              <w:jc w:val="both"/>
              <w:rPr>
                <w:rFonts w:ascii="Times New Roman" w:eastAsia="Calibri" w:hAnsi="Times New Roman" w:cs="Times New Roman"/>
              </w:rPr>
            </w:pPr>
            <w:r w:rsidRPr="00EB63DA">
              <w:rPr>
                <w:rFonts w:ascii="Times New Roman" w:eastAsia="Calibri" w:hAnsi="Times New Roman" w:cs="Times New Roman"/>
              </w:rPr>
              <w:t>117.</w:t>
            </w:r>
          </w:p>
        </w:tc>
        <w:tc>
          <w:tcPr>
            <w:tcW w:w="6820"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Однократное нарушение Контрагентом (третьими лицами, привлеченными им) установленного внутриобъектового и пропускного режимов Предприятия.</w:t>
            </w:r>
          </w:p>
        </w:tc>
        <w:tc>
          <w:tcPr>
            <w:tcW w:w="2268"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 xml:space="preserve">За каждый </w:t>
            </w:r>
          </w:p>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 xml:space="preserve">выявленный факт – штраф 10 000 рублей </w:t>
            </w:r>
          </w:p>
        </w:tc>
      </w:tr>
      <w:tr w:rsidR="0076089B" w:rsidRPr="00EB63DA" w:rsidTr="00E42B61">
        <w:trPr>
          <w:jc w:val="center"/>
        </w:trPr>
        <w:tc>
          <w:tcPr>
            <w:tcW w:w="562"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18.</w:t>
            </w:r>
          </w:p>
        </w:tc>
        <w:tc>
          <w:tcPr>
            <w:tcW w:w="6820"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Попытка прохождения на территорию Предприятия по чужим, либо поддельным документам (включая личный пропуск); также попытка выхода с указанной территории по чужим, либо поддельным документам (включая личный пропуск), а равно передача личного пропуска другому лицу для прохождения на территорию/выхода с территории Предприятия</w:t>
            </w:r>
          </w:p>
        </w:tc>
        <w:tc>
          <w:tcPr>
            <w:tcW w:w="2268"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 xml:space="preserve">За каждый </w:t>
            </w:r>
          </w:p>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выявленный факт – штраф 20 000 рублей</w:t>
            </w:r>
          </w:p>
        </w:tc>
      </w:tr>
      <w:tr w:rsidR="0076089B" w:rsidRPr="00EB63DA" w:rsidTr="00E42B61">
        <w:trPr>
          <w:trHeight w:val="1583"/>
          <w:jc w:val="center"/>
        </w:trPr>
        <w:tc>
          <w:tcPr>
            <w:tcW w:w="562"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19.</w:t>
            </w:r>
          </w:p>
        </w:tc>
        <w:tc>
          <w:tcPr>
            <w:tcW w:w="6820"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Попытка вывезти/вынести с территории Предприятия каких-либо материальных ценностей, принадлежащих Предприятию, в нарушение установленного порядка.</w:t>
            </w:r>
          </w:p>
        </w:tc>
        <w:tc>
          <w:tcPr>
            <w:tcW w:w="2268"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 xml:space="preserve">За каждый </w:t>
            </w:r>
          </w:p>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выявленный факт – штраф 50 000 рублей. Удаление с территории Предприятия.</w:t>
            </w:r>
          </w:p>
        </w:tc>
      </w:tr>
      <w:tr w:rsidR="0076089B" w:rsidRPr="00EB63DA" w:rsidTr="00E42B61">
        <w:trPr>
          <w:trHeight w:val="1631"/>
          <w:jc w:val="center"/>
        </w:trPr>
        <w:tc>
          <w:tcPr>
            <w:tcW w:w="562"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lastRenderedPageBreak/>
              <w:t>20.</w:t>
            </w:r>
          </w:p>
        </w:tc>
        <w:tc>
          <w:tcPr>
            <w:tcW w:w="6820"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Любые действия лица, направленные на умышленное причинение вреда имуществу или персоналу Предприятия.</w:t>
            </w:r>
          </w:p>
        </w:tc>
        <w:tc>
          <w:tcPr>
            <w:tcW w:w="2268"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 xml:space="preserve">За каждый </w:t>
            </w:r>
          </w:p>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выявленный факт – штраф 20 000 рублей. Удаление с территории Предприятия.</w:t>
            </w:r>
          </w:p>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p>
        </w:tc>
      </w:tr>
      <w:tr w:rsidR="0076089B" w:rsidRPr="00EB63DA" w:rsidTr="00E42B61">
        <w:trPr>
          <w:trHeight w:val="1686"/>
          <w:jc w:val="center"/>
        </w:trPr>
        <w:tc>
          <w:tcPr>
            <w:tcW w:w="562"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21.</w:t>
            </w:r>
          </w:p>
        </w:tc>
        <w:tc>
          <w:tcPr>
            <w:tcW w:w="6820"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Нахождение в транспортном средстве Контрагента (третьих лиц, привлеченных Контрагентом) при досмотре на КПП посторонних лиц без надлежаще оформленных документов для нахождения на территории Предприятия и отсутствующих в списке допущенных Предприятием персонала Контрагента (привлеченных им третьих</w:t>
            </w:r>
            <w:r w:rsidRPr="00EB63DA">
              <w:rPr>
                <w:rFonts w:ascii="Times New Roman" w:eastAsia="Times New Roman" w:hAnsi="Times New Roman" w:cs="Times New Roman"/>
                <w:shd w:val="clear" w:color="auto" w:fill="FFFFFF"/>
                <w:lang w:eastAsia="ru-RU"/>
              </w:rPr>
              <w:t xml:space="preserve"> лиц)</w:t>
            </w:r>
            <w:r w:rsidRPr="00EB63DA">
              <w:rPr>
                <w:rFonts w:ascii="Times New Roman" w:eastAsia="Times New Roman" w:hAnsi="Times New Roman" w:cs="Times New Roman"/>
                <w:lang w:eastAsia="ru-RU"/>
              </w:rPr>
              <w:t>.</w:t>
            </w:r>
          </w:p>
        </w:tc>
        <w:tc>
          <w:tcPr>
            <w:tcW w:w="2268"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 xml:space="preserve">За каждый </w:t>
            </w:r>
          </w:p>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выявленный факт – штраф 20 000 рублей.</w:t>
            </w:r>
          </w:p>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Удаление с территории Предприятия.</w:t>
            </w:r>
          </w:p>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p>
        </w:tc>
      </w:tr>
      <w:tr w:rsidR="0076089B" w:rsidRPr="00EB63DA" w:rsidTr="00E42B61">
        <w:trPr>
          <w:jc w:val="center"/>
        </w:trPr>
        <w:tc>
          <w:tcPr>
            <w:tcW w:w="562"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 xml:space="preserve">22. </w:t>
            </w:r>
          </w:p>
        </w:tc>
        <w:tc>
          <w:tcPr>
            <w:tcW w:w="6820"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Утрата работниками Контрагента, (третьих лиц, привлеченных Контрагентом) выданного в установленном порядке пропуска на территорию и иные объекты Предприятия.</w:t>
            </w:r>
          </w:p>
        </w:tc>
        <w:tc>
          <w:tcPr>
            <w:tcW w:w="2268"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 xml:space="preserve">За каждый выявленный факт – </w:t>
            </w:r>
          </w:p>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штраф 500 рублей</w:t>
            </w:r>
          </w:p>
        </w:tc>
      </w:tr>
      <w:tr w:rsidR="0076089B" w:rsidRPr="00EB63DA" w:rsidTr="00E42B61">
        <w:trPr>
          <w:trHeight w:val="842"/>
          <w:jc w:val="center"/>
        </w:trPr>
        <w:tc>
          <w:tcPr>
            <w:tcW w:w="562"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 xml:space="preserve">23. </w:t>
            </w:r>
          </w:p>
        </w:tc>
        <w:tc>
          <w:tcPr>
            <w:tcW w:w="6820"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Нарушение или повреждение по вине Контрагента (привлеченных им третьих лиц) имущества предприятий KAMA TYRES.</w:t>
            </w:r>
            <w:r w:rsidRPr="00EB63DA">
              <w:rPr>
                <w:rFonts w:ascii="Times New Roman" w:eastAsia="Calibri" w:hAnsi="Times New Roman" w:cs="Times New Roman"/>
                <w:sz w:val="20"/>
                <w:szCs w:val="20"/>
              </w:rPr>
              <w:t xml:space="preserve"> </w:t>
            </w:r>
          </w:p>
        </w:tc>
        <w:tc>
          <w:tcPr>
            <w:tcW w:w="2268" w:type="dxa"/>
          </w:tcPr>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 xml:space="preserve">За каждый выявленный факт – </w:t>
            </w:r>
          </w:p>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r w:rsidRPr="00EB63DA">
              <w:rPr>
                <w:rFonts w:ascii="Times New Roman" w:eastAsia="Times New Roman" w:hAnsi="Times New Roman" w:cs="Times New Roman"/>
                <w:lang w:eastAsia="ru-RU"/>
              </w:rPr>
              <w:t>штраф 50 000 рублей</w:t>
            </w:r>
          </w:p>
          <w:p w:rsidR="0076089B" w:rsidRPr="00EB63DA" w:rsidRDefault="0076089B" w:rsidP="00E42B61">
            <w:pPr>
              <w:autoSpaceDE w:val="0"/>
              <w:autoSpaceDN w:val="0"/>
              <w:adjustRightInd w:val="0"/>
              <w:spacing w:after="0" w:line="240" w:lineRule="auto"/>
              <w:jc w:val="both"/>
              <w:rPr>
                <w:rFonts w:ascii="Times New Roman" w:eastAsia="Times New Roman" w:hAnsi="Times New Roman" w:cs="Times New Roman"/>
                <w:lang w:eastAsia="ru-RU"/>
              </w:rPr>
            </w:pPr>
          </w:p>
        </w:tc>
      </w:tr>
    </w:tbl>
    <w:p w:rsidR="0076089B" w:rsidRPr="00EB63DA" w:rsidRDefault="0076089B" w:rsidP="0076089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6089B" w:rsidRPr="00EB63DA" w:rsidRDefault="0076089B" w:rsidP="0076089B">
      <w:pPr>
        <w:autoSpaceDE w:val="0"/>
        <w:autoSpaceDN w:val="0"/>
        <w:adjustRightInd w:val="0"/>
        <w:spacing w:after="0" w:line="240" w:lineRule="auto"/>
        <w:ind w:firstLine="567"/>
        <w:jc w:val="both"/>
        <w:rPr>
          <w:rFonts w:ascii="Times New Roman" w:eastAsia="Times New Roman" w:hAnsi="Times New Roman" w:cs="Times New Roman"/>
        </w:rPr>
      </w:pPr>
      <w:r w:rsidRPr="00EB63DA">
        <w:rPr>
          <w:rFonts w:ascii="Times New Roman" w:eastAsia="Times New Roman" w:hAnsi="Times New Roman" w:cs="Times New Roman"/>
          <w:b/>
        </w:rPr>
        <w:t>1.8.</w:t>
      </w:r>
      <w:r w:rsidRPr="00EB63DA">
        <w:rPr>
          <w:rFonts w:ascii="Times New Roman" w:eastAsia="Times New Roman" w:hAnsi="Times New Roman" w:cs="Times New Roman"/>
        </w:rPr>
        <w:t xml:space="preserve"> Стороны руководствуются Требованиями в отношениях с Контрагентом за исключением требований, не применимых к отношениям Сторон с учетом корпоративных требований/ограничений Предприятия. </w:t>
      </w:r>
    </w:p>
    <w:p w:rsidR="0076089B" w:rsidRPr="00EB63DA" w:rsidRDefault="0076089B" w:rsidP="0076089B">
      <w:pPr>
        <w:autoSpaceDE w:val="0"/>
        <w:autoSpaceDN w:val="0"/>
        <w:adjustRightInd w:val="0"/>
        <w:spacing w:after="0" w:line="240" w:lineRule="auto"/>
        <w:ind w:firstLine="567"/>
        <w:jc w:val="both"/>
        <w:rPr>
          <w:rFonts w:ascii="Times New Roman" w:eastAsia="Times New Roman" w:hAnsi="Times New Roman" w:cs="Times New Roman"/>
        </w:rPr>
      </w:pPr>
      <w:r w:rsidRPr="00EB63DA">
        <w:rPr>
          <w:rFonts w:ascii="Times New Roman" w:eastAsia="Times New Roman" w:hAnsi="Times New Roman" w:cs="Times New Roman"/>
          <w:b/>
        </w:rPr>
        <w:t xml:space="preserve">1.9. </w:t>
      </w:r>
      <w:r w:rsidRPr="00EB63DA">
        <w:rPr>
          <w:rFonts w:ascii="Times New Roman" w:eastAsia="Times New Roman" w:hAnsi="Times New Roman" w:cs="Times New Roman"/>
        </w:rPr>
        <w:t>В случае, если условия настоящего Приложения расходятся с иными условиями заключенного Договора, Стороны руководствуются условиями настоящего Приложения.</w:t>
      </w:r>
    </w:p>
    <w:p w:rsidR="0076089B" w:rsidRPr="00EB63DA" w:rsidRDefault="0076089B" w:rsidP="0076089B">
      <w:pPr>
        <w:autoSpaceDE w:val="0"/>
        <w:autoSpaceDN w:val="0"/>
        <w:adjustRightInd w:val="0"/>
        <w:spacing w:after="0" w:line="240" w:lineRule="auto"/>
        <w:ind w:firstLine="567"/>
        <w:jc w:val="both"/>
        <w:rPr>
          <w:rFonts w:ascii="Times New Roman" w:eastAsia="Times New Roman" w:hAnsi="Times New Roman" w:cs="Times New Roman"/>
          <w:i/>
        </w:rPr>
      </w:pPr>
      <w:r w:rsidRPr="00EB63DA">
        <w:rPr>
          <w:rFonts w:ascii="Times New Roman" w:eastAsia="Times New Roman" w:hAnsi="Times New Roman" w:cs="Times New Roman"/>
          <w:b/>
        </w:rPr>
        <w:t>1.10.</w:t>
      </w:r>
      <w:r w:rsidRPr="00EB63DA">
        <w:rPr>
          <w:rFonts w:ascii="Times New Roman" w:eastAsia="Times New Roman" w:hAnsi="Times New Roman" w:cs="Times New Roman"/>
        </w:rPr>
        <w:t xml:space="preserve"> В случае изменения Требований после заключения Договора Стороны руководствуются новой редакцией Требований с даты их размещения на веб-сайте </w:t>
      </w:r>
      <w:hyperlink r:id="rId16" w:history="1">
        <w:r w:rsidRPr="00EB63DA">
          <w:rPr>
            <w:rFonts w:ascii="Times New Roman" w:eastAsia="Times New Roman" w:hAnsi="Times New Roman" w:cs="Times New Roman"/>
            <w:i/>
            <w:color w:val="0563C1" w:themeColor="hyperlink"/>
            <w:u w:val="single"/>
          </w:rPr>
          <w:t>https://www.td-kama.com/ru/forsuppliers/</w:t>
        </w:r>
      </w:hyperlink>
    </w:p>
    <w:p w:rsidR="0076089B" w:rsidRPr="00EB63DA" w:rsidRDefault="0076089B" w:rsidP="0076089B">
      <w:pPr>
        <w:autoSpaceDE w:val="0"/>
        <w:autoSpaceDN w:val="0"/>
        <w:adjustRightInd w:val="0"/>
        <w:spacing w:after="0" w:line="240" w:lineRule="auto"/>
        <w:jc w:val="both"/>
        <w:rPr>
          <w:rFonts w:ascii="Times New Roman" w:eastAsia="Times New Roman" w:hAnsi="Times New Roman" w:cs="Times New Roman"/>
        </w:rPr>
      </w:pPr>
      <w:r w:rsidRPr="00EB63DA">
        <w:rPr>
          <w:rFonts w:ascii="Times New Roman" w:eastAsia="Times New Roman" w:hAnsi="Times New Roman" w:cs="Times New Roman"/>
        </w:rPr>
        <w:t>если иная дата не указана в новой редакции Требований.</w:t>
      </w:r>
    </w:p>
    <w:p w:rsidR="0076089B" w:rsidRPr="00EB63DA" w:rsidRDefault="0076089B" w:rsidP="0076089B">
      <w:pPr>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EB63DA">
        <w:rPr>
          <w:rFonts w:ascii="Times New Roman" w:eastAsia="Times New Roman" w:hAnsi="Times New Roman" w:cs="Times New Roman"/>
          <w:b/>
        </w:rPr>
        <w:t>1.11.</w:t>
      </w:r>
      <w:r w:rsidRPr="00EB63DA">
        <w:rPr>
          <w:rFonts w:ascii="Times New Roman" w:eastAsia="Times New Roman" w:hAnsi="Times New Roman" w:cs="Times New Roman"/>
        </w:rPr>
        <w:t xml:space="preserve"> Предприятие гарантирует постоянное размещение всех редакций Требований на веб-сайте </w:t>
      </w:r>
      <w:hyperlink r:id="rId17" w:history="1">
        <w:r w:rsidRPr="00EB63DA">
          <w:rPr>
            <w:rFonts w:ascii="Times New Roman" w:eastAsia="Times New Roman" w:hAnsi="Times New Roman" w:cs="Times New Roman"/>
            <w:i/>
            <w:color w:val="0563C1" w:themeColor="hyperlink"/>
            <w:u w:val="single"/>
            <w:lang w:eastAsia="ru-RU"/>
          </w:rPr>
          <w:t>https://www.td-kama.com/ru/forsuppliers/</w:t>
        </w:r>
      </w:hyperlink>
    </w:p>
    <w:p w:rsidR="0076089B" w:rsidRPr="00EB63DA" w:rsidRDefault="0076089B" w:rsidP="0076089B">
      <w:pPr>
        <w:autoSpaceDE w:val="0"/>
        <w:autoSpaceDN w:val="0"/>
        <w:adjustRightInd w:val="0"/>
        <w:spacing w:after="0" w:line="240" w:lineRule="auto"/>
        <w:ind w:firstLine="567"/>
        <w:jc w:val="both"/>
        <w:rPr>
          <w:rFonts w:ascii="Times New Roman" w:eastAsia="Times New Roman" w:hAnsi="Times New Roman" w:cs="Times New Roman"/>
        </w:rPr>
      </w:pPr>
      <w:r w:rsidRPr="00EB63DA">
        <w:rPr>
          <w:rFonts w:ascii="Times New Roman" w:eastAsia="Times New Roman" w:hAnsi="Times New Roman" w:cs="Times New Roman"/>
        </w:rPr>
        <w:t>Контрагент самостоятельно отслеживает изменение Требований на веб-сайте и обеспечивает ознакомление своих работников и третьих лиц, привлеченных Контрагентом для исполнения Договора, с новыми редакциями Требований.</w:t>
      </w:r>
    </w:p>
    <w:p w:rsidR="0076089B" w:rsidRPr="00EB63DA" w:rsidRDefault="0076089B" w:rsidP="0076089B">
      <w:pPr>
        <w:autoSpaceDE w:val="0"/>
        <w:autoSpaceDN w:val="0"/>
        <w:adjustRightInd w:val="0"/>
        <w:spacing w:after="0" w:line="240" w:lineRule="auto"/>
        <w:ind w:firstLine="567"/>
        <w:jc w:val="both"/>
        <w:rPr>
          <w:rFonts w:ascii="Times New Roman" w:eastAsia="Times New Roman" w:hAnsi="Times New Roman" w:cs="Times New Roman"/>
        </w:rPr>
      </w:pPr>
      <w:r w:rsidRPr="00EB63DA">
        <w:rPr>
          <w:rFonts w:ascii="Times New Roman" w:eastAsia="Times New Roman" w:hAnsi="Times New Roman" w:cs="Times New Roman"/>
          <w:b/>
        </w:rPr>
        <w:t>1.12.</w:t>
      </w:r>
      <w:r w:rsidRPr="00EB63DA">
        <w:rPr>
          <w:rFonts w:ascii="Times New Roman" w:eastAsia="Times New Roman" w:hAnsi="Times New Roman" w:cs="Times New Roman"/>
        </w:rPr>
        <w:t xml:space="preserve"> Несоблюдение Контрагентом и/или третьими лицами, привлекаемыми Контрагентом, Требований является существенным нарушением условий Договора и дает Предприятию право требовать уплаты штрафа от Контрагента в соответствии с перечнем штрафных санкций за нарушения Требований, содержащемся в п. 1.7. настоящего Приложения, приостановить исполнение Договора до устранения выявленных нарушений, а также отказаться от исполнения Договора в одностороннем внесудебном порядке без возмещения убытков либо потерь и без выплаты каких-либо компенсаций Контрагенту, связанных с таким отказом. Моментом прекращения Договора в случае одностороннего отказа Предприятия от его исполнения является момент получения Контрагентом соответствующего уведомления (претензии) от Предприятия.</w:t>
      </w:r>
    </w:p>
    <w:p w:rsidR="0076089B" w:rsidRPr="00EB63DA" w:rsidRDefault="0076089B" w:rsidP="0076089B">
      <w:pPr>
        <w:autoSpaceDE w:val="0"/>
        <w:autoSpaceDN w:val="0"/>
        <w:adjustRightInd w:val="0"/>
        <w:spacing w:after="0" w:line="240" w:lineRule="auto"/>
        <w:ind w:firstLine="567"/>
        <w:jc w:val="both"/>
        <w:rPr>
          <w:rFonts w:ascii="Times New Roman" w:eastAsia="Times New Roman" w:hAnsi="Times New Roman" w:cs="Times New Roman"/>
        </w:rPr>
      </w:pPr>
      <w:r w:rsidRPr="00EB63DA">
        <w:rPr>
          <w:rFonts w:ascii="Times New Roman" w:eastAsia="Times New Roman" w:hAnsi="Times New Roman" w:cs="Times New Roman"/>
          <w:b/>
        </w:rPr>
        <w:t>1.13.</w:t>
      </w:r>
      <w:r w:rsidRPr="00EB63DA">
        <w:rPr>
          <w:rFonts w:ascii="Times New Roman" w:eastAsia="Times New Roman" w:hAnsi="Times New Roman" w:cs="Times New Roman"/>
        </w:rPr>
        <w:t xml:space="preserve"> Контрагент подтверждает, что на момент заключения Договора он ознакомлен со всеми локальными нормативными актами Предприятия в области ОТ, ПБ и ООС применимыми при исполнении Договора. Контрагент обязуется до начала исполнения настоящего Договора ознакомить с указанными локальными нормативными актами Предприятия всех своих работников (физических лиц, привлеченных Контрагентом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rsidR="0076089B" w:rsidRPr="00EB63DA" w:rsidRDefault="0076089B" w:rsidP="0076089B">
      <w:pPr>
        <w:autoSpaceDE w:val="0"/>
        <w:autoSpaceDN w:val="0"/>
        <w:adjustRightInd w:val="0"/>
        <w:spacing w:after="0" w:line="240" w:lineRule="auto"/>
        <w:ind w:firstLine="567"/>
        <w:jc w:val="both"/>
        <w:rPr>
          <w:rFonts w:ascii="Times New Roman" w:eastAsia="Times New Roman" w:hAnsi="Times New Roman" w:cs="Times New Roman"/>
        </w:rPr>
      </w:pPr>
      <w:r w:rsidRPr="00EB63DA">
        <w:rPr>
          <w:rFonts w:ascii="Times New Roman" w:eastAsia="Times New Roman" w:hAnsi="Times New Roman" w:cs="Times New Roman"/>
          <w:b/>
        </w:rPr>
        <w:t>1.14.</w:t>
      </w:r>
      <w:r w:rsidRPr="00EB63DA">
        <w:rPr>
          <w:rFonts w:ascii="Times New Roman" w:eastAsia="Times New Roman" w:hAnsi="Times New Roman" w:cs="Times New Roman"/>
        </w:rPr>
        <w:t xml:space="preserve"> </w:t>
      </w:r>
      <w:r w:rsidRPr="00EB63DA">
        <w:rPr>
          <w:rFonts w:ascii="Times New Roman" w:eastAsia="Times New Roman" w:hAnsi="Times New Roman" w:cs="Times New Roman"/>
          <w:lang w:eastAsia="ru-RU"/>
        </w:rPr>
        <w:t xml:space="preserve">Несоблюдение работниками Контрагента и/или работниками третьих лиц, привлекаемых Контрагентом, требований законодательства РФ или Требований Предприятия в области ОТ, ПБ и ООС или транспортной безопасности (в том числе, если такие нарушения повлекли причинение вреда имуществу Предприятия и/или здоровью любого находящегося на территории Предприятия лица), дает право Предприятию удалить с территории Предприятия такого </w:t>
      </w:r>
      <w:r w:rsidRPr="00EB63DA">
        <w:rPr>
          <w:rFonts w:ascii="Times New Roman" w:eastAsia="Times New Roman" w:hAnsi="Times New Roman" w:cs="Times New Roman"/>
          <w:lang w:eastAsia="ru-RU"/>
        </w:rPr>
        <w:lastRenderedPageBreak/>
        <w:t>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Предприятия. При этом Предприятие не возмещает убытки, понесенные Контрагентом.</w:t>
      </w:r>
    </w:p>
    <w:p w:rsidR="00527017" w:rsidRDefault="00527017"/>
    <w:sectPr w:rsidR="00527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C7500"/>
    <w:multiLevelType w:val="multilevel"/>
    <w:tmpl w:val="8D32472C"/>
    <w:lvl w:ilvl="0">
      <w:start w:val="1"/>
      <w:numFmt w:val="decimal"/>
      <w:lvlText w:val="%1."/>
      <w:lvlJc w:val="left"/>
      <w:pPr>
        <w:ind w:left="435" w:hanging="435"/>
      </w:pPr>
      <w:rPr>
        <w:rFonts w:hint="default"/>
        <w:b/>
        <w:i w:val="0"/>
        <w:color w:val="auto"/>
      </w:rPr>
    </w:lvl>
    <w:lvl w:ilvl="1">
      <w:start w:val="1"/>
      <w:numFmt w:val="decimal"/>
      <w:lvlText w:val="%1.%2."/>
      <w:lvlJc w:val="left"/>
      <w:pPr>
        <w:ind w:left="4688" w:hanging="435"/>
      </w:pPr>
      <w:rPr>
        <w:rFonts w:hint="default"/>
        <w:b/>
        <w:i w:val="0"/>
        <w:color w:val="auto"/>
      </w:rPr>
    </w:lvl>
    <w:lvl w:ilvl="2">
      <w:start w:val="1"/>
      <w:numFmt w:val="decimal"/>
      <w:lvlText w:val="%1.%2.%3."/>
      <w:lvlJc w:val="left"/>
      <w:pPr>
        <w:ind w:left="1854" w:hanging="720"/>
      </w:pPr>
      <w:rPr>
        <w:rFonts w:hint="default"/>
        <w:b/>
        <w:i w:val="0"/>
        <w:color w:val="auto"/>
      </w:rPr>
    </w:lvl>
    <w:lvl w:ilvl="3">
      <w:start w:val="1"/>
      <w:numFmt w:val="decimal"/>
      <w:lvlText w:val="%1.%2.%3.%4."/>
      <w:lvlJc w:val="left"/>
      <w:pPr>
        <w:ind w:left="2421" w:hanging="720"/>
      </w:pPr>
      <w:rPr>
        <w:rFonts w:hint="default"/>
        <w:b/>
        <w:i w:val="0"/>
        <w:color w:val="auto"/>
      </w:rPr>
    </w:lvl>
    <w:lvl w:ilvl="4">
      <w:start w:val="1"/>
      <w:numFmt w:val="decimal"/>
      <w:lvlText w:val="%1.%2.%3.%4.%5."/>
      <w:lvlJc w:val="left"/>
      <w:pPr>
        <w:ind w:left="3348" w:hanging="1080"/>
      </w:pPr>
      <w:rPr>
        <w:rFonts w:hint="default"/>
        <w:b/>
        <w:i w:val="0"/>
        <w:color w:val="auto"/>
      </w:rPr>
    </w:lvl>
    <w:lvl w:ilvl="5">
      <w:start w:val="1"/>
      <w:numFmt w:val="decimal"/>
      <w:lvlText w:val="%1.%2.%3.%4.%5.%6."/>
      <w:lvlJc w:val="left"/>
      <w:pPr>
        <w:ind w:left="3915" w:hanging="1080"/>
      </w:pPr>
      <w:rPr>
        <w:rFonts w:hint="default"/>
        <w:b/>
        <w:i w:val="0"/>
        <w:color w:val="auto"/>
      </w:rPr>
    </w:lvl>
    <w:lvl w:ilvl="6">
      <w:start w:val="1"/>
      <w:numFmt w:val="decimal"/>
      <w:lvlText w:val="%1.%2.%3.%4.%5.%6.%7."/>
      <w:lvlJc w:val="left"/>
      <w:pPr>
        <w:ind w:left="4842" w:hanging="1440"/>
      </w:pPr>
      <w:rPr>
        <w:rFonts w:hint="default"/>
        <w:b/>
        <w:i w:val="0"/>
        <w:color w:val="auto"/>
      </w:rPr>
    </w:lvl>
    <w:lvl w:ilvl="7">
      <w:start w:val="1"/>
      <w:numFmt w:val="decimal"/>
      <w:lvlText w:val="%1.%2.%3.%4.%5.%6.%7.%8."/>
      <w:lvlJc w:val="left"/>
      <w:pPr>
        <w:ind w:left="5409" w:hanging="1440"/>
      </w:pPr>
      <w:rPr>
        <w:rFonts w:hint="default"/>
        <w:b/>
        <w:i w:val="0"/>
        <w:color w:val="auto"/>
      </w:rPr>
    </w:lvl>
    <w:lvl w:ilvl="8">
      <w:start w:val="1"/>
      <w:numFmt w:val="decimal"/>
      <w:lvlText w:val="%1.%2.%3.%4.%5.%6.%7.%8.%9."/>
      <w:lvlJc w:val="left"/>
      <w:pPr>
        <w:ind w:left="6336" w:hanging="1800"/>
      </w:pPr>
      <w:rPr>
        <w:rFonts w:hint="default"/>
        <w:b/>
        <w:i w:val="0"/>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0FA"/>
    <w:rsid w:val="00527017"/>
    <w:rsid w:val="0076089B"/>
    <w:rsid w:val="00933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3300"/>
  <w15:chartTrackingRefBased/>
  <w15:docId w15:val="{E3F98681-249C-47D6-91A7-252F0B99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8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td-kama.com/ru/forsuppliers/" TargetMode="External"/><Relationship Id="rId2" Type="http://schemas.openxmlformats.org/officeDocument/2006/relationships/styles" Target="styles.xml"/><Relationship Id="rId16" Type="http://schemas.openxmlformats.org/officeDocument/2006/relationships/hyperlink" Target="https://www.td-kama.com/ru/forsupplie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C3E63C1D91D37286BE6D29EB771FBCE8B0F059D9DAF9E4D4ACEB8560F4EDD3AC1B5448C58B89ECFB00E80640949272D9FA197286CFCF548P214H" TargetMode="External"/><Relationship Id="rId11" Type="http://schemas.openxmlformats.org/officeDocument/2006/relationships/image" Target="media/image5.png"/><Relationship Id="rId5" Type="http://schemas.openxmlformats.org/officeDocument/2006/relationships/hyperlink" Target="https://www.td-kama.com/ru/forsuppliers/" TargetMode="Externa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FA6C9263124B5FBF9D53C53A66CC16"/>
        <w:category>
          <w:name w:val="Общие"/>
          <w:gallery w:val="placeholder"/>
        </w:category>
        <w:types>
          <w:type w:val="bbPlcHdr"/>
        </w:types>
        <w:behaviors>
          <w:behavior w:val="content"/>
        </w:behaviors>
        <w:guid w:val="{B902D2F2-D600-4126-9436-3F3AFE8C7347}"/>
      </w:docPartPr>
      <w:docPartBody>
        <w:p w:rsidR="00000000" w:rsidRDefault="00996241" w:rsidP="00996241">
          <w:pPr>
            <w:pStyle w:val="E6FA6C9263124B5FBF9D53C53A66CC16"/>
          </w:pPr>
          <w:r>
            <w:rPr>
              <w:rStyle w:val="a3"/>
            </w:rPr>
            <w:t>Выберите элемент.</w:t>
          </w:r>
        </w:p>
      </w:docPartBody>
    </w:docPart>
    <w:docPart>
      <w:docPartPr>
        <w:name w:val="84DF04C8FCF14A0A8C625384FE44D317"/>
        <w:category>
          <w:name w:val="Общие"/>
          <w:gallery w:val="placeholder"/>
        </w:category>
        <w:types>
          <w:type w:val="bbPlcHdr"/>
        </w:types>
        <w:behaviors>
          <w:behavior w:val="content"/>
        </w:behaviors>
        <w:guid w:val="{9D44044F-FB24-4838-8D59-3669F4AFBA9C}"/>
      </w:docPartPr>
      <w:docPartBody>
        <w:p w:rsidR="00000000" w:rsidRDefault="00996241" w:rsidP="00996241">
          <w:pPr>
            <w:pStyle w:val="84DF04C8FCF14A0A8C625384FE44D317"/>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41"/>
    <w:rsid w:val="00996241"/>
    <w:rsid w:val="00E60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96241"/>
  </w:style>
  <w:style w:type="paragraph" w:customStyle="1" w:styleId="E6FA6C9263124B5FBF9D53C53A66CC16">
    <w:name w:val="E6FA6C9263124B5FBF9D53C53A66CC16"/>
    <w:rsid w:val="00996241"/>
  </w:style>
  <w:style w:type="paragraph" w:customStyle="1" w:styleId="84DF04C8FCF14A0A8C625384FE44D317">
    <w:name w:val="84DF04C8FCF14A0A8C625384FE44D317"/>
    <w:rsid w:val="009962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7315</Words>
  <Characters>41699</Characters>
  <Application>Microsoft Office Word</Application>
  <DocSecurity>0</DocSecurity>
  <Lines>347</Lines>
  <Paragraphs>97</Paragraphs>
  <ScaleCrop>false</ScaleCrop>
  <Company/>
  <LinksUpToDate>false</LinksUpToDate>
  <CharactersWithSpaces>48917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Ахметова Светлана Газинуровна</dc:creator>
  <cp:keywords/>
  <dc:description/>
  <cp:lastModifiedBy>Ахметова Светлана Газинуровна</cp:lastModifiedBy>
  <cp:revision>2</cp:revision>
  <dcterms:created xsi:type="dcterms:W3CDTF">2023-03-10T08:35:00Z</dcterms:created>
  <dcterms:modified xsi:type="dcterms:W3CDTF">2023-03-10T08:35:00Z</dcterms:modified>
</cp:coreProperties>
</file>